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A9" w:rsidRPr="00514BDF" w:rsidRDefault="006079A9" w:rsidP="00514BDF">
      <w:pPr>
        <w:ind w:firstLine="0"/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6079A9" w:rsidRPr="002C1F27" w:rsidRDefault="006079A9" w:rsidP="006079A9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079A9" w:rsidRPr="00886465" w:rsidTr="000C228D">
        <w:tc>
          <w:tcPr>
            <w:tcW w:w="9605" w:type="dxa"/>
          </w:tcPr>
          <w:p w:rsidR="006079A9" w:rsidRPr="002C1F27" w:rsidRDefault="006079A9" w:rsidP="000C228D">
            <w:pPr>
              <w:rPr>
                <w:szCs w:val="24"/>
              </w:rPr>
            </w:pPr>
            <w:r w:rsidRPr="006079A9">
              <w:rPr>
                <w:szCs w:val="24"/>
              </w:rPr>
              <w:t>коммуникативная площадка «Аудитория»</w:t>
            </w:r>
          </w:p>
        </w:tc>
      </w:tr>
    </w:tbl>
    <w:p w:rsidR="006079A9" w:rsidRPr="002C1F27" w:rsidRDefault="006079A9" w:rsidP="006079A9">
      <w:pPr>
        <w:ind w:firstLine="0"/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079A9" w:rsidRPr="00886465" w:rsidTr="000C228D">
        <w:tc>
          <w:tcPr>
            <w:tcW w:w="9605" w:type="dxa"/>
          </w:tcPr>
          <w:p w:rsidR="006079A9" w:rsidRPr="002C1F27" w:rsidRDefault="006079A9" w:rsidP="000C228D">
            <w:pPr>
              <w:rPr>
                <w:szCs w:val="24"/>
              </w:rPr>
            </w:pPr>
            <w:r w:rsidRPr="006079A9">
              <w:rPr>
                <w:szCs w:val="24"/>
              </w:rPr>
              <w:t>Новоуральский городской округ</w:t>
            </w:r>
          </w:p>
        </w:tc>
      </w:tr>
    </w:tbl>
    <w:p w:rsidR="006079A9" w:rsidRPr="002C1F27" w:rsidRDefault="006079A9" w:rsidP="006079A9">
      <w:pPr>
        <w:ind w:firstLine="0"/>
        <w:rPr>
          <w:szCs w:val="24"/>
        </w:rPr>
      </w:pPr>
    </w:p>
    <w:p w:rsidR="006079A9" w:rsidRPr="00514BDF" w:rsidRDefault="006079A9" w:rsidP="006079A9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079A9" w:rsidRPr="00886465" w:rsidTr="000C228D">
        <w:tc>
          <w:tcPr>
            <w:tcW w:w="9605" w:type="dxa"/>
          </w:tcPr>
          <w:p w:rsidR="006079A9" w:rsidRPr="002C1F27" w:rsidRDefault="00076D1B" w:rsidP="00514B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Интерес к теме</w:t>
            </w:r>
            <w:r w:rsidR="006079A9" w:rsidRPr="006079A9">
              <w:rPr>
                <w:szCs w:val="24"/>
              </w:rPr>
              <w:t xml:space="preserve"> </w:t>
            </w:r>
            <w:r>
              <w:rPr>
                <w:szCs w:val="24"/>
              </w:rPr>
              <w:t>ораторского мастерства</w:t>
            </w:r>
            <w:r w:rsidR="006079A9" w:rsidRPr="006079A9">
              <w:rPr>
                <w:szCs w:val="24"/>
              </w:rPr>
              <w:t xml:space="preserve"> стал импульсом </w:t>
            </w:r>
            <w:r>
              <w:rPr>
                <w:szCs w:val="24"/>
              </w:rPr>
              <w:t xml:space="preserve">к созданию проекта «Аудитория». </w:t>
            </w:r>
            <w:r w:rsidR="006079A9" w:rsidRPr="006079A9">
              <w:rPr>
                <w:szCs w:val="24"/>
              </w:rPr>
              <w:t>Искусство красноречия, ораторское мастерство</w:t>
            </w:r>
            <w:r>
              <w:rPr>
                <w:szCs w:val="24"/>
              </w:rPr>
              <w:t xml:space="preserve">, </w:t>
            </w:r>
            <w:r w:rsidR="00E736DB">
              <w:rPr>
                <w:szCs w:val="24"/>
              </w:rPr>
              <w:t>которым</w:t>
            </w:r>
            <w:r w:rsidR="00514BDF">
              <w:rPr>
                <w:szCs w:val="24"/>
              </w:rPr>
              <w:t>и</w:t>
            </w:r>
            <w:r w:rsidR="00E736DB">
              <w:rPr>
                <w:szCs w:val="24"/>
              </w:rPr>
              <w:t xml:space="preserve"> люди пользуются во</w:t>
            </w:r>
            <w:r>
              <w:rPr>
                <w:szCs w:val="24"/>
              </w:rPr>
              <w:t xml:space="preserve"> </w:t>
            </w:r>
            <w:r w:rsidR="00E736DB">
              <w:rPr>
                <w:szCs w:val="24"/>
              </w:rPr>
              <w:t>многих сферах</w:t>
            </w:r>
            <w:r w:rsidRPr="006079A9">
              <w:rPr>
                <w:szCs w:val="24"/>
              </w:rPr>
              <w:t xml:space="preserve"> жизни</w:t>
            </w:r>
            <w:r>
              <w:rPr>
                <w:szCs w:val="24"/>
              </w:rPr>
              <w:t>,</w:t>
            </w:r>
            <w:r w:rsidRPr="006079A9">
              <w:rPr>
                <w:szCs w:val="24"/>
              </w:rPr>
              <w:t xml:space="preserve"> </w:t>
            </w:r>
            <w:r w:rsidR="006079A9" w:rsidRPr="006079A9">
              <w:rPr>
                <w:szCs w:val="24"/>
              </w:rPr>
              <w:t>имеют первос</w:t>
            </w:r>
            <w:r w:rsidR="00514BDF">
              <w:rPr>
                <w:szCs w:val="24"/>
              </w:rPr>
              <w:t>тепенное значение</w:t>
            </w:r>
            <w:r w:rsidR="006079A9" w:rsidRPr="006079A9">
              <w:rPr>
                <w:szCs w:val="24"/>
              </w:rPr>
              <w:t xml:space="preserve"> в век коммуникаций. В мегаполисах люди платят солидные суммы для того, чтобы пройти обучение у специалистов. В Новоуральске предложений по совершенствованию ораторского мастерства, </w:t>
            </w:r>
            <w:r w:rsidR="00514BDF">
              <w:rPr>
                <w:szCs w:val="24"/>
              </w:rPr>
              <w:t>сценической речи и поведения не было</w:t>
            </w:r>
            <w:r w:rsidR="006079A9" w:rsidRPr="006079A9">
              <w:rPr>
                <w:szCs w:val="24"/>
              </w:rPr>
              <w:t xml:space="preserve">. </w:t>
            </w:r>
            <w:r w:rsidR="00514BDF">
              <w:rPr>
                <w:szCs w:val="24"/>
              </w:rPr>
              <w:t>Пройти обучение на</w:t>
            </w:r>
            <w:r w:rsidR="00514BDF" w:rsidRPr="006079A9">
              <w:rPr>
                <w:szCs w:val="24"/>
              </w:rPr>
              <w:t xml:space="preserve"> курсах ораторского мастерства может не каждый, а бесплатно попробовать себя в роли оратора </w:t>
            </w:r>
            <w:r w:rsidR="00514BDF">
              <w:rPr>
                <w:szCs w:val="24"/>
              </w:rPr>
              <w:t xml:space="preserve">и спикера </w:t>
            </w:r>
            <w:r w:rsidR="00514BDF" w:rsidRPr="006079A9">
              <w:rPr>
                <w:szCs w:val="24"/>
              </w:rPr>
              <w:t xml:space="preserve">могут многие. </w:t>
            </w:r>
            <w:r w:rsidR="006079A9" w:rsidRPr="006079A9">
              <w:rPr>
                <w:szCs w:val="24"/>
              </w:rPr>
              <w:t xml:space="preserve">Проект «Аудитория» нацелен на </w:t>
            </w:r>
            <w:r w:rsidR="00F125AD">
              <w:rPr>
                <w:szCs w:val="24"/>
              </w:rPr>
              <w:t xml:space="preserve">жителей </w:t>
            </w:r>
            <w:r w:rsidR="006079A9" w:rsidRPr="006079A9">
              <w:rPr>
                <w:szCs w:val="24"/>
              </w:rPr>
              <w:t>Новоуральска, желающ</w:t>
            </w:r>
            <w:r w:rsidR="00F125AD">
              <w:rPr>
                <w:szCs w:val="24"/>
              </w:rPr>
              <w:t xml:space="preserve">их получить </w:t>
            </w:r>
            <w:r w:rsidR="006079A9" w:rsidRPr="006079A9">
              <w:rPr>
                <w:szCs w:val="24"/>
              </w:rPr>
              <w:t>опыт публичных выступлений и самоп</w:t>
            </w:r>
            <w:r w:rsidR="00F125AD">
              <w:rPr>
                <w:szCs w:val="24"/>
              </w:rPr>
              <w:t>резентации. Молодым людям проект с</w:t>
            </w:r>
            <w:r w:rsidR="00514BDF">
              <w:rPr>
                <w:szCs w:val="24"/>
              </w:rPr>
              <w:t>тал интересен, так как позволил</w:t>
            </w:r>
            <w:r w:rsidR="00F125AD">
              <w:rPr>
                <w:szCs w:val="24"/>
              </w:rPr>
              <w:t xml:space="preserve"> удовлетворить потребность в общении. Участники «Аудитории» имеют возможность найти единомышленников и таким образом сформировать среду, способствующую коммуникативному развитию.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079A9" w:rsidRPr="00886465" w:rsidTr="000C228D">
        <w:tc>
          <w:tcPr>
            <w:tcW w:w="9605" w:type="dxa"/>
          </w:tcPr>
          <w:p w:rsidR="006079A9" w:rsidRPr="002C1F27" w:rsidRDefault="00E736DB" w:rsidP="000C228D">
            <w:pPr>
              <w:rPr>
                <w:szCs w:val="24"/>
              </w:rPr>
            </w:pPr>
            <w:r>
              <w:rPr>
                <w:szCs w:val="24"/>
              </w:rPr>
              <w:t>с 2016 года по настоящее время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079A9" w:rsidRPr="00886465" w:rsidTr="000C228D">
        <w:tc>
          <w:tcPr>
            <w:tcW w:w="9605" w:type="dxa"/>
          </w:tcPr>
          <w:p w:rsidR="006079A9" w:rsidRPr="002C1F27" w:rsidRDefault="00514BDF" w:rsidP="00374A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«Публичная библиотека» Новоуральского городского округа в 2014 году </w:t>
            </w:r>
            <w:r w:rsidR="00A9212F">
              <w:rPr>
                <w:szCs w:val="24"/>
              </w:rPr>
              <w:t>созд</w:t>
            </w:r>
            <w:r>
              <w:rPr>
                <w:szCs w:val="24"/>
              </w:rPr>
              <w:t>ала</w:t>
            </w:r>
            <w:r w:rsidR="00374A7C">
              <w:rPr>
                <w:szCs w:val="24"/>
              </w:rPr>
              <w:t xml:space="preserve"> молодё</w:t>
            </w:r>
            <w:r>
              <w:rPr>
                <w:szCs w:val="24"/>
              </w:rPr>
              <w:t>жный проект «Библио</w:t>
            </w:r>
            <w:proofErr w:type="gramStart"/>
            <w:r>
              <w:rPr>
                <w:szCs w:val="24"/>
                <w:lang w:val="en-US"/>
              </w:rPr>
              <w:t>Time</w:t>
            </w:r>
            <w:proofErr w:type="gramEnd"/>
            <w:r w:rsidR="00A9212F">
              <w:rPr>
                <w:szCs w:val="24"/>
              </w:rPr>
              <w:t>» -</w:t>
            </w:r>
            <w:r w:rsidR="00A9212F" w:rsidRPr="00A9212F">
              <w:rPr>
                <w:szCs w:val="24"/>
              </w:rPr>
              <w:t xml:space="preserve"> свободное пространство для организации</w:t>
            </w:r>
            <w:r>
              <w:rPr>
                <w:szCs w:val="24"/>
              </w:rPr>
              <w:t xml:space="preserve"> интеллектуального досуга молодё</w:t>
            </w:r>
            <w:r w:rsidR="00A9212F" w:rsidRPr="00A9212F">
              <w:rPr>
                <w:szCs w:val="24"/>
              </w:rPr>
              <w:t xml:space="preserve">жи в вечернее время. </w:t>
            </w:r>
            <w:r>
              <w:rPr>
                <w:szCs w:val="24"/>
              </w:rPr>
              <w:t xml:space="preserve">Наличие такой площадки </w:t>
            </w:r>
            <w:r w:rsidR="00374A7C">
              <w:rPr>
                <w:szCs w:val="24"/>
              </w:rPr>
              <w:t>способствовало реализации</w:t>
            </w:r>
            <w:r>
              <w:rPr>
                <w:szCs w:val="24"/>
              </w:rPr>
              <w:t xml:space="preserve"> проект</w:t>
            </w:r>
            <w:r w:rsidR="00374A7C">
              <w:rPr>
                <w:szCs w:val="24"/>
              </w:rPr>
              <w:t>а</w:t>
            </w:r>
            <w:r>
              <w:rPr>
                <w:szCs w:val="24"/>
              </w:rPr>
              <w:t>, который</w:t>
            </w:r>
            <w:r w:rsidR="00374A7C">
              <w:rPr>
                <w:szCs w:val="24"/>
              </w:rPr>
              <w:t xml:space="preserve"> предоставляет</w:t>
            </w:r>
            <w:r w:rsidR="00A9212F">
              <w:rPr>
                <w:szCs w:val="24"/>
              </w:rPr>
              <w:t xml:space="preserve"> возможность участникам высказ</w:t>
            </w:r>
            <w:r>
              <w:rPr>
                <w:szCs w:val="24"/>
              </w:rPr>
              <w:t>ываться по какому-либо вопросу, получая опыт живого общения.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6</w:t>
      </w:r>
      <w:r w:rsidR="00374A7C">
        <w:rPr>
          <w:szCs w:val="24"/>
        </w:rPr>
        <w:t xml:space="preserve">. Цель </w:t>
      </w:r>
      <w:r w:rsidRPr="002C1F27">
        <w:rPr>
          <w:szCs w:val="24"/>
        </w:rPr>
        <w:t>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079A9" w:rsidRPr="00886465" w:rsidTr="000C228D">
        <w:tc>
          <w:tcPr>
            <w:tcW w:w="9605" w:type="dxa"/>
          </w:tcPr>
          <w:p w:rsidR="006079A9" w:rsidRPr="006079A9" w:rsidRDefault="006079A9" w:rsidP="006079A9">
            <w:pPr>
              <w:rPr>
                <w:szCs w:val="24"/>
              </w:rPr>
            </w:pPr>
            <w:r w:rsidRPr="006079A9">
              <w:rPr>
                <w:szCs w:val="24"/>
              </w:rPr>
              <w:t xml:space="preserve">Цель проекта </w:t>
            </w:r>
          </w:p>
          <w:p w:rsidR="006079A9" w:rsidRPr="006079A9" w:rsidRDefault="006079A9" w:rsidP="00D97170">
            <w:pPr>
              <w:tabs>
                <w:tab w:val="left" w:pos="743"/>
              </w:tabs>
              <w:ind w:left="34" w:firstLine="284"/>
              <w:rPr>
                <w:szCs w:val="24"/>
              </w:rPr>
            </w:pPr>
            <w:r w:rsidRPr="006079A9">
              <w:rPr>
                <w:szCs w:val="24"/>
              </w:rPr>
              <w:lastRenderedPageBreak/>
              <w:t>1. Формирование коммуникационной среды и коммуника</w:t>
            </w:r>
            <w:r w:rsidR="00E736DB">
              <w:rPr>
                <w:szCs w:val="24"/>
              </w:rPr>
              <w:t>ционных связей между горожанами посредством создания сообщества.</w:t>
            </w:r>
          </w:p>
          <w:p w:rsidR="006079A9" w:rsidRPr="006079A9" w:rsidRDefault="006079A9" w:rsidP="006079A9">
            <w:pPr>
              <w:rPr>
                <w:szCs w:val="24"/>
              </w:rPr>
            </w:pPr>
            <w:r w:rsidRPr="006079A9">
              <w:rPr>
                <w:szCs w:val="24"/>
              </w:rPr>
              <w:t xml:space="preserve">Задачи проекта </w:t>
            </w:r>
          </w:p>
          <w:p w:rsidR="006079A9" w:rsidRPr="006079A9" w:rsidRDefault="006079A9" w:rsidP="00D97170">
            <w:pPr>
              <w:ind w:firstLine="318"/>
              <w:rPr>
                <w:szCs w:val="24"/>
              </w:rPr>
            </w:pPr>
            <w:r w:rsidRPr="006079A9">
              <w:rPr>
                <w:szCs w:val="24"/>
              </w:rPr>
              <w:t>1.</w:t>
            </w:r>
            <w:r w:rsidRPr="006079A9">
              <w:rPr>
                <w:szCs w:val="24"/>
              </w:rPr>
              <w:tab/>
            </w:r>
            <w:r w:rsidR="00E736DB">
              <w:rPr>
                <w:szCs w:val="24"/>
              </w:rPr>
              <w:t>Ввести в информационное поле города проект, используя ресурсы социальных сетей и городских средств массовой информации</w:t>
            </w:r>
            <w:r w:rsidRPr="006079A9">
              <w:rPr>
                <w:szCs w:val="24"/>
              </w:rPr>
              <w:t>.</w:t>
            </w:r>
          </w:p>
          <w:p w:rsidR="006079A9" w:rsidRPr="006079A9" w:rsidRDefault="006079A9" w:rsidP="00D97170">
            <w:pPr>
              <w:ind w:firstLine="318"/>
              <w:rPr>
                <w:szCs w:val="24"/>
              </w:rPr>
            </w:pPr>
            <w:r w:rsidRPr="006079A9">
              <w:rPr>
                <w:szCs w:val="24"/>
              </w:rPr>
              <w:t>2.</w:t>
            </w:r>
            <w:r w:rsidRPr="006079A9">
              <w:rPr>
                <w:szCs w:val="24"/>
              </w:rPr>
              <w:tab/>
            </w:r>
            <w:r w:rsidR="00E736DB">
              <w:rPr>
                <w:szCs w:val="24"/>
              </w:rPr>
              <w:t>Создать новый тип</w:t>
            </w:r>
            <w:r w:rsidRPr="006079A9">
              <w:rPr>
                <w:szCs w:val="24"/>
              </w:rPr>
              <w:t xml:space="preserve"> взаимоде</w:t>
            </w:r>
            <w:r w:rsidR="00E736DB">
              <w:rPr>
                <w:szCs w:val="24"/>
              </w:rPr>
              <w:t xml:space="preserve">йствия с аудиторией: организовать и провести </w:t>
            </w:r>
            <w:r w:rsidR="00374A7C">
              <w:rPr>
                <w:szCs w:val="24"/>
              </w:rPr>
              <w:t xml:space="preserve">мероприятия проекта </w:t>
            </w:r>
            <w:r w:rsidR="00E736DB">
              <w:rPr>
                <w:szCs w:val="24"/>
              </w:rPr>
              <w:t>«Аудитория».</w:t>
            </w:r>
          </w:p>
          <w:p w:rsidR="00A9212F" w:rsidRPr="002C1F27" w:rsidRDefault="00E736DB" w:rsidP="00D97170">
            <w:pPr>
              <w:ind w:firstLine="318"/>
              <w:rPr>
                <w:szCs w:val="24"/>
              </w:rPr>
            </w:pPr>
            <w:r>
              <w:rPr>
                <w:szCs w:val="24"/>
              </w:rPr>
              <w:t xml:space="preserve">3.  </w:t>
            </w:r>
            <w:r w:rsidR="00D97170">
              <w:rPr>
                <w:szCs w:val="24"/>
              </w:rPr>
              <w:t>Пропагандировать адекватное речевое</w:t>
            </w:r>
            <w:r w:rsidR="00A9212F" w:rsidRPr="006079A9">
              <w:rPr>
                <w:szCs w:val="24"/>
              </w:rPr>
              <w:t xml:space="preserve"> </w:t>
            </w:r>
            <w:r w:rsidR="00D97170">
              <w:rPr>
                <w:szCs w:val="24"/>
              </w:rPr>
              <w:t>поведение.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37"/>
      </w:tblGrid>
      <w:tr w:rsidR="006079A9" w:rsidRPr="00886465" w:rsidTr="00374A7C">
        <w:tc>
          <w:tcPr>
            <w:tcW w:w="568" w:type="dxa"/>
          </w:tcPr>
          <w:p w:rsidR="006079A9" w:rsidRPr="002C1F27" w:rsidRDefault="006079A9" w:rsidP="00D97170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037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6079A9" w:rsidRPr="00886465" w:rsidTr="00374A7C">
        <w:tc>
          <w:tcPr>
            <w:tcW w:w="568" w:type="dxa"/>
          </w:tcPr>
          <w:p w:rsidR="006079A9" w:rsidRDefault="00D97170" w:rsidP="00D971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D97170" w:rsidRDefault="00D97170" w:rsidP="00D97170">
            <w:pPr>
              <w:ind w:firstLine="0"/>
              <w:rPr>
                <w:szCs w:val="24"/>
              </w:rPr>
            </w:pPr>
          </w:p>
          <w:p w:rsidR="00D97170" w:rsidRDefault="00D97170" w:rsidP="00D971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D97170" w:rsidRDefault="00D97170" w:rsidP="00D971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D97170" w:rsidRPr="002C1F27" w:rsidRDefault="00D97170" w:rsidP="00D971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037" w:type="dxa"/>
          </w:tcPr>
          <w:p w:rsidR="00A9212F" w:rsidRDefault="00D97170" w:rsidP="00D971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у ку</w:t>
            </w:r>
            <w:r w:rsidR="00374A7C">
              <w:rPr>
                <w:szCs w:val="24"/>
              </w:rPr>
              <w:t>раторов проекта организаторских и</w:t>
            </w:r>
            <w:r>
              <w:rPr>
                <w:szCs w:val="24"/>
              </w:rPr>
              <w:t xml:space="preserve"> коммуникативных компетенций,  умения работать в команде.</w:t>
            </w:r>
          </w:p>
          <w:p w:rsidR="006079A9" w:rsidRDefault="00A9212F" w:rsidP="00D971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площадки для проведения событий проекта.</w:t>
            </w:r>
          </w:p>
          <w:p w:rsidR="00A9212F" w:rsidRDefault="00D97170" w:rsidP="00D971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команды проекта.</w:t>
            </w:r>
          </w:p>
          <w:p w:rsidR="00A9212F" w:rsidRPr="002C1F27" w:rsidRDefault="00A9212F" w:rsidP="00D971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Участие</w:t>
            </w:r>
            <w:r w:rsidR="00D97170">
              <w:rPr>
                <w:szCs w:val="24"/>
              </w:rPr>
              <w:t xml:space="preserve"> и победа проекта</w:t>
            </w:r>
            <w:r>
              <w:rPr>
                <w:szCs w:val="24"/>
              </w:rPr>
              <w:t xml:space="preserve"> в </w:t>
            </w:r>
            <w:r w:rsidR="00D97170">
              <w:rPr>
                <w:szCs w:val="24"/>
              </w:rPr>
              <w:t>областных и городских грантовых конкурсах.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896"/>
      </w:tblGrid>
      <w:tr w:rsidR="006079A9" w:rsidRPr="00886465" w:rsidTr="00374A7C">
        <w:tc>
          <w:tcPr>
            <w:tcW w:w="576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896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6079A9" w:rsidRPr="00886465" w:rsidTr="00374A7C">
        <w:tc>
          <w:tcPr>
            <w:tcW w:w="576" w:type="dxa"/>
          </w:tcPr>
          <w:p w:rsidR="00D97170" w:rsidRDefault="00D97170" w:rsidP="000C58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0C580E" w:rsidRDefault="000C580E" w:rsidP="000C580E">
            <w:pPr>
              <w:ind w:firstLine="0"/>
              <w:rPr>
                <w:szCs w:val="24"/>
              </w:rPr>
            </w:pPr>
          </w:p>
          <w:p w:rsidR="000C580E" w:rsidRDefault="000C580E" w:rsidP="000C58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A21AA6" w:rsidRDefault="00A21AA6" w:rsidP="000C580E">
            <w:pPr>
              <w:ind w:firstLine="0"/>
              <w:rPr>
                <w:szCs w:val="24"/>
              </w:rPr>
            </w:pPr>
          </w:p>
          <w:p w:rsidR="00A21AA6" w:rsidRDefault="00A21AA6" w:rsidP="000C58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A21AA6" w:rsidRDefault="00A21AA6" w:rsidP="000C580E">
            <w:pPr>
              <w:ind w:firstLine="0"/>
              <w:rPr>
                <w:szCs w:val="24"/>
              </w:rPr>
            </w:pPr>
          </w:p>
          <w:p w:rsidR="00A21AA6" w:rsidRDefault="00A21AA6" w:rsidP="000C580E">
            <w:pPr>
              <w:ind w:firstLine="0"/>
              <w:rPr>
                <w:szCs w:val="24"/>
              </w:rPr>
            </w:pPr>
          </w:p>
          <w:p w:rsidR="00A21AA6" w:rsidRDefault="00A21AA6" w:rsidP="000C58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  <w:p w:rsidR="00171495" w:rsidRDefault="00171495" w:rsidP="000C580E">
            <w:pPr>
              <w:ind w:firstLine="0"/>
              <w:rPr>
                <w:szCs w:val="24"/>
              </w:rPr>
            </w:pPr>
          </w:p>
          <w:p w:rsidR="00171495" w:rsidRDefault="00171495" w:rsidP="000C58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Default="00756B2B" w:rsidP="000C580E">
            <w:pPr>
              <w:ind w:firstLine="0"/>
              <w:rPr>
                <w:szCs w:val="24"/>
              </w:rPr>
            </w:pPr>
          </w:p>
          <w:p w:rsidR="00756B2B" w:rsidRPr="002C1F27" w:rsidRDefault="00756B2B" w:rsidP="000C580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8896" w:type="dxa"/>
          </w:tcPr>
          <w:p w:rsidR="00171495" w:rsidRDefault="00374A7C" w:rsidP="00D9717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Р</w:t>
            </w:r>
            <w:r w:rsidR="00171495">
              <w:rPr>
                <w:szCs w:val="24"/>
              </w:rPr>
              <w:t xml:space="preserve">азрабатывая новые коллективные формы общения, предполагающие набор правил, команда понимает, что </w:t>
            </w:r>
            <w:r>
              <w:rPr>
                <w:szCs w:val="24"/>
              </w:rPr>
              <w:t>руководствуется принципом социальной ответственности.</w:t>
            </w:r>
          </w:p>
          <w:p w:rsidR="00171495" w:rsidRDefault="00171495" w:rsidP="00374A7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Принцип социальной компетентности. Команда и участники «Аудитории» </w:t>
            </w:r>
            <w:r w:rsidR="00EF3B6F">
              <w:rPr>
                <w:szCs w:val="24"/>
              </w:rPr>
              <w:t>развивают важные социальные компетентности (открытость, толерантность и другие</w:t>
            </w:r>
            <w:r w:rsidR="00756B2B">
              <w:rPr>
                <w:szCs w:val="24"/>
              </w:rPr>
              <w:t xml:space="preserve">). </w:t>
            </w:r>
            <w:r w:rsidR="00374A7C">
              <w:rPr>
                <w:szCs w:val="24"/>
              </w:rPr>
              <w:t>П</w:t>
            </w:r>
            <w:r w:rsidR="00756B2B">
              <w:rPr>
                <w:szCs w:val="24"/>
              </w:rPr>
              <w:t>роект «Аудитория» послужил толчком к созданию новых социальных инициатив (проект первого городского лектория «Неслучайные люди», проект «Книжный дайвинг»).</w:t>
            </w:r>
          </w:p>
          <w:p w:rsidR="00D97170" w:rsidRDefault="000C580E" w:rsidP="00374A7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Принцип целевой ориентации позволил не откланяться от поставленной цели, таким образом, все действия в проекте шаг за шагом вели к формированию уникальной коммуникативной среды. </w:t>
            </w:r>
          </w:p>
          <w:p w:rsidR="00D97170" w:rsidRDefault="000C580E" w:rsidP="00374A7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Принцип системности позволил гармонично вписат</w:t>
            </w:r>
            <w:r w:rsidR="00374A7C">
              <w:rPr>
                <w:szCs w:val="24"/>
              </w:rPr>
              <w:t>ь «Аудиторию» в городской молодё</w:t>
            </w:r>
            <w:r>
              <w:rPr>
                <w:szCs w:val="24"/>
              </w:rPr>
              <w:t>жный проект «Би</w:t>
            </w:r>
            <w:r w:rsidR="00A21AA6">
              <w:rPr>
                <w:szCs w:val="24"/>
              </w:rPr>
              <w:t>бли</w:t>
            </w:r>
            <w:r>
              <w:rPr>
                <w:szCs w:val="24"/>
              </w:rPr>
              <w:t>отайм».</w:t>
            </w:r>
          </w:p>
          <w:p w:rsidR="00A21AA6" w:rsidRDefault="00A21AA6" w:rsidP="00374A7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Принцип обратной связи помог проекту «Аудитория» получать оперативную информацию от участников и слушателей, таким образом, дал возможность команд</w:t>
            </w:r>
            <w:r w:rsidR="00374A7C">
              <w:rPr>
                <w:szCs w:val="24"/>
              </w:rPr>
              <w:t>е вовремя вносить коррективы</w:t>
            </w:r>
            <w:r>
              <w:rPr>
                <w:szCs w:val="24"/>
              </w:rPr>
              <w:t>, делая проект лучше.</w:t>
            </w:r>
          </w:p>
          <w:p w:rsidR="00A86D8C" w:rsidRDefault="00A21AA6" w:rsidP="00374A7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Принцип культурной аналогии ориентировал команду и участников проекта на </w:t>
            </w:r>
            <w:r>
              <w:rPr>
                <w:szCs w:val="24"/>
              </w:rPr>
              <w:lastRenderedPageBreak/>
              <w:t>определённые образцы устной речи и публичных выступлений, которые признаны мировым сообществом. Этот принцип помогал</w:t>
            </w:r>
            <w:r w:rsidR="00374A7C">
              <w:rPr>
                <w:szCs w:val="24"/>
              </w:rPr>
              <w:t xml:space="preserve"> выполнять</w:t>
            </w:r>
            <w:r>
              <w:rPr>
                <w:szCs w:val="24"/>
              </w:rPr>
              <w:t xml:space="preserve"> одну из задач проекта - пропагандировать адекватное речевое</w:t>
            </w:r>
            <w:r w:rsidRPr="006079A9">
              <w:rPr>
                <w:szCs w:val="24"/>
              </w:rPr>
              <w:t xml:space="preserve"> </w:t>
            </w:r>
            <w:r>
              <w:rPr>
                <w:szCs w:val="24"/>
              </w:rPr>
              <w:t>поведение. Принцип культурной аналогии помог сделать проект и визуально привлекательным: команда уделила внимание   эстетической составляющей.</w:t>
            </w:r>
            <w:r w:rsidR="00A86D8C">
              <w:rPr>
                <w:szCs w:val="24"/>
              </w:rPr>
              <w:t xml:space="preserve"> </w:t>
            </w:r>
            <w:r>
              <w:rPr>
                <w:szCs w:val="24"/>
              </w:rPr>
              <w:t>Был разработан фирменный стиль</w:t>
            </w:r>
            <w:r w:rsidR="00A86D8C">
              <w:rPr>
                <w:szCs w:val="24"/>
              </w:rPr>
              <w:t xml:space="preserve"> </w:t>
            </w:r>
            <w:r>
              <w:rPr>
                <w:szCs w:val="24"/>
              </w:rPr>
              <w:t>проекта</w:t>
            </w:r>
            <w:r w:rsidR="00A86D8C">
              <w:rPr>
                <w:szCs w:val="24"/>
              </w:rPr>
              <w:t xml:space="preserve"> (</w:t>
            </w:r>
            <w:r w:rsidR="00A86D8C" w:rsidRPr="00A86D8C">
              <w:rPr>
                <w:szCs w:val="24"/>
              </w:rPr>
              <w:t>совокупность визуальных элементо</w:t>
            </w:r>
            <w:r w:rsidR="00A86D8C">
              <w:rPr>
                <w:szCs w:val="24"/>
              </w:rPr>
              <w:t>в, которые создают лицо прое</w:t>
            </w:r>
            <w:r>
              <w:rPr>
                <w:szCs w:val="24"/>
              </w:rPr>
              <w:t>кта, делают его индивидуальным), который прослеживае</w:t>
            </w:r>
            <w:r w:rsidR="00374A7C">
              <w:rPr>
                <w:szCs w:val="24"/>
              </w:rPr>
              <w:t>тся в печатной продукции</w:t>
            </w:r>
            <w:r>
              <w:rPr>
                <w:szCs w:val="24"/>
              </w:rPr>
              <w:t>, фотографиях, оформлении постов в социальной сети и оформлении простра</w:t>
            </w:r>
            <w:r w:rsidR="00374A7C">
              <w:rPr>
                <w:szCs w:val="24"/>
              </w:rPr>
              <w:t>нства, где проходят события «Аудитории»</w:t>
            </w:r>
            <w:r>
              <w:rPr>
                <w:szCs w:val="24"/>
              </w:rPr>
              <w:t xml:space="preserve">. </w:t>
            </w:r>
          </w:p>
          <w:p w:rsidR="006079A9" w:rsidRPr="002C1F27" w:rsidRDefault="00171495" w:rsidP="00374A7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Разновозрастная команда проекта помогла сделать «Аудиторию» не типичным городским мероприятием. В составе организаторов были и взрослые (кураторы, наставники), и молодежь от 16 до 22 лет. </w:t>
            </w:r>
            <w:r w:rsidR="00374A7C">
              <w:rPr>
                <w:szCs w:val="24"/>
              </w:rPr>
              <w:t>Разновозрастной была и публика: от 15 до 58 лет.</w:t>
            </w:r>
          </w:p>
        </w:tc>
      </w:tr>
    </w:tbl>
    <w:p w:rsidR="006079A9" w:rsidRPr="002C1F27" w:rsidRDefault="006079A9" w:rsidP="006079A9">
      <w:pPr>
        <w:ind w:firstLine="0"/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6218"/>
        <w:gridCol w:w="2908"/>
      </w:tblGrid>
      <w:tr w:rsidR="006079A9" w:rsidRPr="00886465" w:rsidTr="00756B2B">
        <w:tc>
          <w:tcPr>
            <w:tcW w:w="625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6218" w:type="dxa"/>
          </w:tcPr>
          <w:p w:rsidR="006079A9" w:rsidRPr="002C1F27" w:rsidRDefault="006079A9" w:rsidP="00756B2B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2908" w:type="dxa"/>
          </w:tcPr>
          <w:p w:rsidR="006079A9" w:rsidRPr="002C1F27" w:rsidRDefault="006079A9" w:rsidP="00756B2B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6079A9" w:rsidRPr="00886465" w:rsidTr="00756B2B">
        <w:tc>
          <w:tcPr>
            <w:tcW w:w="625" w:type="dxa"/>
          </w:tcPr>
          <w:p w:rsidR="006079A9" w:rsidRDefault="00171495" w:rsidP="001714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756B2B" w:rsidRDefault="00756B2B" w:rsidP="001714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756B2B" w:rsidRDefault="00756B2B" w:rsidP="001714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756B2B" w:rsidRPr="00171495" w:rsidRDefault="00756B2B" w:rsidP="001714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218" w:type="dxa"/>
          </w:tcPr>
          <w:p w:rsidR="00A86D8C" w:rsidRDefault="00756B2B" w:rsidP="006079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Проведенные события </w:t>
            </w:r>
            <w:r w:rsidR="00374A7C">
              <w:rPr>
                <w:szCs w:val="24"/>
              </w:rPr>
              <w:t>с 2016 года (шт.</w:t>
            </w:r>
            <w:r>
              <w:rPr>
                <w:szCs w:val="24"/>
              </w:rPr>
              <w:t>)</w:t>
            </w:r>
          </w:p>
          <w:p w:rsidR="006079A9" w:rsidRPr="006079A9" w:rsidRDefault="00756B2B" w:rsidP="006079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спикеров проекта</w:t>
            </w:r>
            <w:r w:rsidR="00A86D8C">
              <w:rPr>
                <w:szCs w:val="24"/>
              </w:rPr>
              <w:t xml:space="preserve"> </w:t>
            </w:r>
            <w:r>
              <w:rPr>
                <w:szCs w:val="24"/>
              </w:rPr>
              <w:t>(чел.)</w:t>
            </w:r>
          </w:p>
          <w:p w:rsidR="006079A9" w:rsidRPr="006079A9" w:rsidRDefault="00756B2B" w:rsidP="006079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слушателей</w:t>
            </w:r>
            <w:r w:rsidR="00A86D8C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A86D8C">
              <w:rPr>
                <w:szCs w:val="24"/>
              </w:rPr>
              <w:t>чел.</w:t>
            </w:r>
            <w:r>
              <w:rPr>
                <w:szCs w:val="24"/>
              </w:rPr>
              <w:t>)</w:t>
            </w:r>
          </w:p>
          <w:p w:rsidR="00A86D8C" w:rsidRPr="002C1F27" w:rsidRDefault="00756B2B" w:rsidP="006079A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Численность </w:t>
            </w:r>
            <w:r w:rsidR="006079A9" w:rsidRPr="006079A9">
              <w:rPr>
                <w:szCs w:val="24"/>
              </w:rPr>
              <w:t>груп</w:t>
            </w:r>
            <w:r>
              <w:rPr>
                <w:szCs w:val="24"/>
              </w:rPr>
              <w:t>пы проекта в социальных сетях (</w:t>
            </w:r>
            <w:r w:rsidR="00A86D8C">
              <w:rPr>
                <w:szCs w:val="24"/>
              </w:rPr>
              <w:t>чел.</w:t>
            </w:r>
            <w:r>
              <w:rPr>
                <w:szCs w:val="24"/>
              </w:rPr>
              <w:t>)</w:t>
            </w:r>
            <w:r w:rsidR="006079A9" w:rsidRPr="006079A9">
              <w:rPr>
                <w:szCs w:val="24"/>
              </w:rPr>
              <w:t xml:space="preserve"> </w:t>
            </w:r>
          </w:p>
        </w:tc>
        <w:tc>
          <w:tcPr>
            <w:tcW w:w="2908" w:type="dxa"/>
          </w:tcPr>
          <w:p w:rsidR="00756B2B" w:rsidRDefault="00756B2B" w:rsidP="00756B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A86D8C" w:rsidRDefault="00A86D8C" w:rsidP="00756B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  <w:p w:rsidR="00A86D8C" w:rsidRDefault="00756B2B" w:rsidP="00756B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6079A9" w:rsidRPr="002C1F27" w:rsidRDefault="00A86D8C" w:rsidP="00756B2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571</w:t>
            </w:r>
          </w:p>
        </w:tc>
      </w:tr>
    </w:tbl>
    <w:p w:rsidR="006079A9" w:rsidRPr="002C1F27" w:rsidRDefault="006079A9" w:rsidP="006079A9">
      <w:pPr>
        <w:ind w:firstLine="0"/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643"/>
      </w:tblGrid>
      <w:tr w:rsidR="006079A9" w:rsidRPr="00886465" w:rsidTr="00010A72">
        <w:tc>
          <w:tcPr>
            <w:tcW w:w="675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253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4643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6079A9" w:rsidRPr="00886465" w:rsidTr="00010A72">
        <w:tc>
          <w:tcPr>
            <w:tcW w:w="675" w:type="dxa"/>
          </w:tcPr>
          <w:p w:rsidR="006079A9" w:rsidRDefault="00756B2B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010A72" w:rsidRDefault="00010A72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</w:p>
          <w:p w:rsidR="00010A72" w:rsidRDefault="00010A72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  <w:p w:rsidR="00010A72" w:rsidRDefault="00010A72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</w:p>
          <w:p w:rsidR="00010A72" w:rsidRDefault="00010A72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</w:p>
          <w:p w:rsidR="00010A72" w:rsidRDefault="00010A72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</w:p>
          <w:p w:rsidR="00010A72" w:rsidRDefault="00010A72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010A72" w:rsidRDefault="00010A72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</w:p>
          <w:p w:rsidR="00010A72" w:rsidRPr="004C71C7" w:rsidRDefault="00010A72" w:rsidP="004C71C7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  <w:p w:rsidR="000C228D" w:rsidRDefault="00010A72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0C228D" w:rsidRDefault="000C228D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</w:p>
          <w:p w:rsidR="000C228D" w:rsidRDefault="000C228D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:rsidR="000C228D" w:rsidRDefault="000C228D" w:rsidP="00756B2B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</w:p>
          <w:p w:rsidR="000C228D" w:rsidRPr="004C71C7" w:rsidRDefault="000C228D" w:rsidP="004C71C7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010A72">
              <w:rPr>
                <w:szCs w:val="24"/>
              </w:rPr>
              <w:t xml:space="preserve"> </w:t>
            </w:r>
          </w:p>
          <w:p w:rsidR="000C228D" w:rsidRPr="004C71C7" w:rsidRDefault="000C228D" w:rsidP="004C71C7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  <w:p w:rsidR="000C228D" w:rsidRDefault="000C228D" w:rsidP="004C71C7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  <w:p w:rsidR="004C71C7" w:rsidRPr="004C71C7" w:rsidRDefault="004C71C7" w:rsidP="004C71C7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</w:p>
          <w:p w:rsidR="000C228D" w:rsidRDefault="000C228D" w:rsidP="000C228D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  <w:p w:rsidR="000C228D" w:rsidRPr="004C71C7" w:rsidRDefault="000C228D" w:rsidP="004C71C7">
            <w:pPr>
              <w:tabs>
                <w:tab w:val="left" w:pos="84"/>
                <w:tab w:val="left" w:pos="142"/>
              </w:tabs>
              <w:ind w:firstLine="0"/>
              <w:rPr>
                <w:szCs w:val="24"/>
              </w:rPr>
            </w:pPr>
          </w:p>
          <w:p w:rsidR="000C228D" w:rsidRDefault="000C228D" w:rsidP="000C228D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  <w:p w:rsidR="000C228D" w:rsidRDefault="000C228D" w:rsidP="000C228D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  <w:p w:rsidR="000C228D" w:rsidRDefault="000C228D" w:rsidP="000C228D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</w:p>
          <w:p w:rsidR="000C228D" w:rsidRDefault="000C228D" w:rsidP="000C228D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</w:p>
          <w:p w:rsidR="000C228D" w:rsidRPr="00756B2B" w:rsidRDefault="000C228D" w:rsidP="000C228D">
            <w:pPr>
              <w:pStyle w:val="a5"/>
              <w:tabs>
                <w:tab w:val="left" w:pos="84"/>
                <w:tab w:val="left" w:pos="142"/>
              </w:tabs>
              <w:ind w:left="142" w:firstLine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253" w:type="dxa"/>
          </w:tcPr>
          <w:p w:rsidR="006079A9" w:rsidRDefault="006079A9" w:rsidP="00A86D8C">
            <w:pPr>
              <w:ind w:firstLine="0"/>
              <w:rPr>
                <w:szCs w:val="24"/>
              </w:rPr>
            </w:pPr>
            <w:r w:rsidRPr="006079A9">
              <w:rPr>
                <w:szCs w:val="24"/>
              </w:rPr>
              <w:lastRenderedPageBreak/>
              <w:t>МБУК «Публичная библиотека» НГО</w:t>
            </w:r>
          </w:p>
          <w:p w:rsidR="00010A72" w:rsidRPr="006079A9" w:rsidRDefault="00010A72" w:rsidP="00A86D8C">
            <w:pPr>
              <w:ind w:firstLine="0"/>
              <w:rPr>
                <w:szCs w:val="24"/>
              </w:rPr>
            </w:pPr>
          </w:p>
          <w:p w:rsidR="004C71C7" w:rsidRPr="006079A9" w:rsidRDefault="000E37E4" w:rsidP="000E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Администрация НГО и </w:t>
            </w:r>
            <w:r w:rsidR="006079A9" w:rsidRPr="006079A9">
              <w:rPr>
                <w:szCs w:val="24"/>
              </w:rPr>
              <w:t>Комитет по делам молодёжи, семьи, спорту и социальным программам Администрации НГО</w:t>
            </w:r>
          </w:p>
          <w:p w:rsidR="006079A9" w:rsidRDefault="006079A9" w:rsidP="000E37E4">
            <w:pPr>
              <w:ind w:firstLine="0"/>
              <w:rPr>
                <w:szCs w:val="24"/>
              </w:rPr>
            </w:pPr>
            <w:r w:rsidRPr="006079A9">
              <w:rPr>
                <w:szCs w:val="24"/>
              </w:rPr>
              <w:t>МАОУ «Гимназия № 41»</w:t>
            </w:r>
          </w:p>
          <w:p w:rsidR="00010A72" w:rsidRPr="006079A9" w:rsidRDefault="00010A72" w:rsidP="000E37E4">
            <w:pPr>
              <w:ind w:firstLine="0"/>
              <w:rPr>
                <w:szCs w:val="24"/>
              </w:rPr>
            </w:pPr>
          </w:p>
          <w:p w:rsidR="00010A72" w:rsidRPr="006079A9" w:rsidRDefault="006079A9" w:rsidP="000E37E4">
            <w:pPr>
              <w:ind w:firstLine="0"/>
              <w:rPr>
                <w:szCs w:val="24"/>
              </w:rPr>
            </w:pPr>
            <w:r w:rsidRPr="006079A9">
              <w:rPr>
                <w:szCs w:val="24"/>
              </w:rPr>
              <w:t>Университет «Синергия»</w:t>
            </w:r>
          </w:p>
          <w:p w:rsidR="006079A9" w:rsidRPr="006079A9" w:rsidRDefault="004C71C7" w:rsidP="000E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МБУК «Театр музыки, драмы и комедии»</w:t>
            </w:r>
            <w:r w:rsidR="006079A9" w:rsidRPr="006079A9">
              <w:rPr>
                <w:szCs w:val="24"/>
              </w:rPr>
              <w:t xml:space="preserve"> НГО</w:t>
            </w:r>
          </w:p>
          <w:p w:rsidR="006079A9" w:rsidRPr="000C228D" w:rsidRDefault="006079A9" w:rsidP="000E37E4">
            <w:pPr>
              <w:ind w:firstLine="0"/>
              <w:rPr>
                <w:szCs w:val="24"/>
                <w:lang w:val="en-US"/>
              </w:rPr>
            </w:pPr>
            <w:proofErr w:type="gramStart"/>
            <w:r w:rsidRPr="006079A9">
              <w:rPr>
                <w:szCs w:val="24"/>
                <w:lang w:val="en-US"/>
              </w:rPr>
              <w:t>time-</w:t>
            </w:r>
            <w:r w:rsidRPr="006079A9">
              <w:rPr>
                <w:szCs w:val="24"/>
              </w:rPr>
              <w:t>кофейня</w:t>
            </w:r>
            <w:proofErr w:type="gramEnd"/>
            <w:r w:rsidRPr="006079A9">
              <w:rPr>
                <w:szCs w:val="24"/>
                <w:lang w:val="en-US"/>
              </w:rPr>
              <w:t xml:space="preserve"> «New York Coffee» (</w:t>
            </w:r>
            <w:r w:rsidRPr="006079A9">
              <w:rPr>
                <w:szCs w:val="24"/>
              </w:rPr>
              <w:t>ИП</w:t>
            </w:r>
            <w:r w:rsidRPr="006079A9">
              <w:rPr>
                <w:szCs w:val="24"/>
                <w:lang w:val="en-US"/>
              </w:rPr>
              <w:t xml:space="preserve"> </w:t>
            </w:r>
            <w:r w:rsidRPr="006079A9">
              <w:rPr>
                <w:szCs w:val="24"/>
              </w:rPr>
              <w:lastRenderedPageBreak/>
              <w:t>Махинова</w:t>
            </w:r>
            <w:r w:rsidRPr="006079A9">
              <w:rPr>
                <w:szCs w:val="24"/>
                <w:lang w:val="en-US"/>
              </w:rPr>
              <w:t xml:space="preserve"> </w:t>
            </w:r>
            <w:r w:rsidRPr="006079A9">
              <w:rPr>
                <w:szCs w:val="24"/>
              </w:rPr>
              <w:t>М</w:t>
            </w:r>
            <w:r w:rsidRPr="006079A9">
              <w:rPr>
                <w:szCs w:val="24"/>
                <w:lang w:val="en-US"/>
              </w:rPr>
              <w:t>.)</w:t>
            </w:r>
          </w:p>
          <w:p w:rsidR="000C228D" w:rsidRPr="006079A9" w:rsidRDefault="004C71C7" w:rsidP="000E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Проект «Медиаволонтёры России</w:t>
            </w:r>
          </w:p>
          <w:p w:rsidR="000C228D" w:rsidRDefault="006079A9" w:rsidP="000E37E4">
            <w:pPr>
              <w:ind w:firstLine="0"/>
              <w:rPr>
                <w:szCs w:val="24"/>
              </w:rPr>
            </w:pPr>
            <w:r w:rsidRPr="006079A9">
              <w:rPr>
                <w:szCs w:val="24"/>
              </w:rPr>
              <w:t>Творческий проект «Ёжки-Рогожки»</w:t>
            </w:r>
          </w:p>
          <w:p w:rsidR="000C228D" w:rsidRPr="006079A9" w:rsidRDefault="006079A9" w:rsidP="000E37E4">
            <w:pPr>
              <w:ind w:firstLine="0"/>
              <w:rPr>
                <w:szCs w:val="24"/>
              </w:rPr>
            </w:pPr>
            <w:r w:rsidRPr="006079A9">
              <w:rPr>
                <w:szCs w:val="24"/>
              </w:rPr>
              <w:t>Проект первого городского лектория «Неслучайные люди»</w:t>
            </w:r>
          </w:p>
          <w:p w:rsidR="000C228D" w:rsidRDefault="006079A9" w:rsidP="000E37E4">
            <w:pPr>
              <w:ind w:firstLine="0"/>
              <w:rPr>
                <w:szCs w:val="24"/>
              </w:rPr>
            </w:pPr>
            <w:r w:rsidRPr="006079A9">
              <w:rPr>
                <w:szCs w:val="24"/>
              </w:rPr>
              <w:t>Мобильное приложение Novouralsk Club</w:t>
            </w:r>
          </w:p>
          <w:p w:rsidR="000E37E4" w:rsidRDefault="000E37E4" w:rsidP="000E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Учитель русского языка</w:t>
            </w:r>
          </w:p>
          <w:p w:rsidR="000E37E4" w:rsidRDefault="000E37E4" w:rsidP="000E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Команда проекта: кураторы, фотограф, дизайнер</w:t>
            </w:r>
          </w:p>
          <w:p w:rsidR="000C228D" w:rsidRDefault="000C228D" w:rsidP="000E37E4">
            <w:pPr>
              <w:ind w:firstLine="0"/>
              <w:rPr>
                <w:szCs w:val="24"/>
              </w:rPr>
            </w:pPr>
          </w:p>
          <w:p w:rsidR="000E37E4" w:rsidRPr="002C1F27" w:rsidRDefault="000C228D" w:rsidP="000E37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E37E4">
              <w:rPr>
                <w:szCs w:val="24"/>
              </w:rPr>
              <w:t xml:space="preserve">олонтёры </w:t>
            </w:r>
          </w:p>
        </w:tc>
        <w:tc>
          <w:tcPr>
            <w:tcW w:w="4643" w:type="dxa"/>
          </w:tcPr>
          <w:p w:rsidR="006079A9" w:rsidRDefault="00010A72" w:rsidP="00756B2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="00A86D8C">
              <w:rPr>
                <w:szCs w:val="24"/>
              </w:rPr>
              <w:t xml:space="preserve">лощадка для проведения </w:t>
            </w:r>
            <w:r>
              <w:rPr>
                <w:szCs w:val="24"/>
              </w:rPr>
              <w:t>событий проекта «Аудитория</w:t>
            </w:r>
            <w:r w:rsidR="00A86D8C">
              <w:rPr>
                <w:szCs w:val="24"/>
              </w:rPr>
              <w:t>»</w:t>
            </w:r>
          </w:p>
          <w:p w:rsidR="00A86D8C" w:rsidRDefault="000E37E4" w:rsidP="00010A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грантодатель</w:t>
            </w:r>
          </w:p>
          <w:p w:rsidR="00A86D8C" w:rsidRDefault="00A86D8C" w:rsidP="000C228D">
            <w:pPr>
              <w:rPr>
                <w:szCs w:val="24"/>
              </w:rPr>
            </w:pPr>
          </w:p>
          <w:p w:rsidR="000E37E4" w:rsidRDefault="000E37E4" w:rsidP="000C228D">
            <w:pPr>
              <w:rPr>
                <w:szCs w:val="24"/>
              </w:rPr>
            </w:pPr>
          </w:p>
          <w:p w:rsidR="000E37E4" w:rsidRDefault="000E37E4" w:rsidP="000C228D">
            <w:pPr>
              <w:rPr>
                <w:szCs w:val="24"/>
              </w:rPr>
            </w:pPr>
          </w:p>
          <w:p w:rsidR="000E37E4" w:rsidRDefault="000E37E4" w:rsidP="00010A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площадка для проведения </w:t>
            </w:r>
            <w:r w:rsidR="00010A72">
              <w:rPr>
                <w:szCs w:val="24"/>
              </w:rPr>
              <w:t xml:space="preserve">событий проекта </w:t>
            </w:r>
            <w:r w:rsidR="004C71C7">
              <w:rPr>
                <w:szCs w:val="24"/>
              </w:rPr>
              <w:t>«Аудитория</w:t>
            </w:r>
            <w:r>
              <w:rPr>
                <w:szCs w:val="24"/>
              </w:rPr>
              <w:t>»</w:t>
            </w:r>
          </w:p>
          <w:p w:rsidR="00010A72" w:rsidRDefault="000E37E4" w:rsidP="00010A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спонсорская помощь</w:t>
            </w:r>
            <w:r w:rsidR="004C71C7">
              <w:rPr>
                <w:szCs w:val="24"/>
              </w:rPr>
              <w:t xml:space="preserve"> </w:t>
            </w:r>
          </w:p>
          <w:p w:rsidR="000E37E4" w:rsidRDefault="000E37E4" w:rsidP="00010A7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спонсорская помощь</w:t>
            </w:r>
          </w:p>
          <w:p w:rsidR="004C71C7" w:rsidRDefault="004C71C7" w:rsidP="000C228D">
            <w:pPr>
              <w:ind w:firstLine="0"/>
              <w:rPr>
                <w:szCs w:val="24"/>
              </w:rPr>
            </w:pPr>
          </w:p>
          <w:p w:rsidR="000E37E4" w:rsidRDefault="000E37E4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спонсорская помощь</w:t>
            </w:r>
            <w:r w:rsidR="004C71C7">
              <w:rPr>
                <w:szCs w:val="24"/>
              </w:rPr>
              <w:t xml:space="preserve"> </w:t>
            </w:r>
          </w:p>
          <w:p w:rsidR="004C71C7" w:rsidRDefault="004C71C7" w:rsidP="000C228D">
            <w:pPr>
              <w:ind w:firstLine="0"/>
              <w:rPr>
                <w:szCs w:val="24"/>
              </w:rPr>
            </w:pPr>
          </w:p>
          <w:p w:rsidR="000E37E4" w:rsidRDefault="000E37E4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поддержка</w:t>
            </w:r>
          </w:p>
          <w:p w:rsidR="000E37E4" w:rsidRDefault="000E37E4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спонсорская помощь</w:t>
            </w:r>
            <w:r w:rsidR="004C71C7">
              <w:rPr>
                <w:szCs w:val="24"/>
              </w:rPr>
              <w:t xml:space="preserve"> </w:t>
            </w:r>
          </w:p>
          <w:p w:rsidR="000C228D" w:rsidRDefault="000E37E4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поддержка</w:t>
            </w:r>
            <w:r w:rsidR="004C71C7">
              <w:rPr>
                <w:szCs w:val="24"/>
              </w:rPr>
              <w:t xml:space="preserve"> </w:t>
            </w:r>
          </w:p>
          <w:p w:rsidR="004C71C7" w:rsidRDefault="004C71C7" w:rsidP="000C228D">
            <w:pPr>
              <w:ind w:firstLine="0"/>
              <w:rPr>
                <w:szCs w:val="24"/>
              </w:rPr>
            </w:pPr>
          </w:p>
          <w:p w:rsidR="00A86D8C" w:rsidRDefault="000C228D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</w:t>
            </w:r>
            <w:r w:rsidR="004C71C7">
              <w:rPr>
                <w:szCs w:val="24"/>
              </w:rPr>
              <w:t xml:space="preserve">ионная поддержка </w:t>
            </w:r>
          </w:p>
          <w:p w:rsidR="004C71C7" w:rsidRDefault="004C71C7" w:rsidP="000C228D">
            <w:pPr>
              <w:ind w:firstLine="0"/>
              <w:rPr>
                <w:szCs w:val="24"/>
              </w:rPr>
            </w:pPr>
          </w:p>
          <w:p w:rsidR="000E37E4" w:rsidRDefault="000E37E4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кураторство</w:t>
            </w:r>
          </w:p>
          <w:p w:rsidR="000C228D" w:rsidRDefault="000C228D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реализация проекта, решение организационных вопросов, ведение переговоров со спонсорами</w:t>
            </w:r>
          </w:p>
          <w:p w:rsidR="000C228D" w:rsidRPr="002C1F27" w:rsidRDefault="000C228D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помощь в организации пространства для событий проекта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6079A9" w:rsidRPr="00886465" w:rsidTr="004C71C7">
        <w:trPr>
          <w:jc w:val="center"/>
        </w:trPr>
        <w:tc>
          <w:tcPr>
            <w:tcW w:w="4361" w:type="dxa"/>
          </w:tcPr>
          <w:p w:rsidR="006079A9" w:rsidRPr="002C1F27" w:rsidRDefault="006079A9" w:rsidP="004C71C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6079A9" w:rsidRPr="002C1F27" w:rsidRDefault="006079A9" w:rsidP="004C71C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079A9" w:rsidRPr="00886465" w:rsidTr="004C71C7">
        <w:trPr>
          <w:jc w:val="center"/>
        </w:trPr>
        <w:tc>
          <w:tcPr>
            <w:tcW w:w="4361" w:type="dxa"/>
          </w:tcPr>
          <w:p w:rsidR="006079A9" w:rsidRPr="002C1F27" w:rsidRDefault="000E37E4" w:rsidP="006079A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C228D">
              <w:rPr>
                <w:szCs w:val="24"/>
              </w:rPr>
              <w:t>1</w:t>
            </w:r>
            <w:r>
              <w:rPr>
                <w:szCs w:val="24"/>
              </w:rPr>
              <w:t>5 человек</w:t>
            </w:r>
            <w:r w:rsidR="000C228D">
              <w:rPr>
                <w:szCs w:val="24"/>
              </w:rPr>
              <w:t xml:space="preserve"> (каждый месяц)</w:t>
            </w:r>
          </w:p>
        </w:tc>
        <w:tc>
          <w:tcPr>
            <w:tcW w:w="5210" w:type="dxa"/>
          </w:tcPr>
          <w:p w:rsidR="006079A9" w:rsidRPr="002C1F27" w:rsidRDefault="000E37E4" w:rsidP="004C71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1722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CE5DBA" w:rsidRDefault="006079A9" w:rsidP="00FB7B05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 xml:space="preserve">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p w:rsidR="006079A9" w:rsidRPr="007F7722" w:rsidRDefault="006079A9" w:rsidP="006079A9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079A9" w:rsidRPr="00886465" w:rsidTr="000C228D">
        <w:tc>
          <w:tcPr>
            <w:tcW w:w="9571" w:type="dxa"/>
          </w:tcPr>
          <w:p w:rsidR="006079A9" w:rsidRPr="002C1F27" w:rsidRDefault="006079A9" w:rsidP="004C71C7">
            <w:pPr>
              <w:ind w:firstLine="0"/>
              <w:jc w:val="both"/>
              <w:rPr>
                <w:szCs w:val="24"/>
              </w:rPr>
            </w:pPr>
            <w:r w:rsidRPr="006079A9">
              <w:rPr>
                <w:szCs w:val="24"/>
              </w:rPr>
              <w:t>Проект «Аудитория» представляет собой цикл из тематических встреч</w:t>
            </w:r>
            <w:r w:rsidR="000C228D">
              <w:rPr>
                <w:szCs w:val="24"/>
              </w:rPr>
              <w:t xml:space="preserve"> (10 встреч ежегодно из расчета 1 раз в месяц)</w:t>
            </w:r>
            <w:r w:rsidRPr="006079A9">
              <w:rPr>
                <w:szCs w:val="24"/>
              </w:rPr>
              <w:t>, на которые п</w:t>
            </w:r>
            <w:r w:rsidR="000C228D">
              <w:rPr>
                <w:szCs w:val="24"/>
              </w:rPr>
              <w:t xml:space="preserve">риглашаются слушатели и спикеры. </w:t>
            </w:r>
            <w:r w:rsidR="007B6778">
              <w:rPr>
                <w:szCs w:val="24"/>
              </w:rPr>
              <w:t xml:space="preserve">Участником «Аудитории» может стать любой желающий. Те, кто хочет стать спикером, заполняют анкету через </w:t>
            </w:r>
            <w:r w:rsidR="007B6778">
              <w:rPr>
                <w:szCs w:val="24"/>
                <w:lang w:val="en-US"/>
              </w:rPr>
              <w:t>Google</w:t>
            </w:r>
            <w:r w:rsidR="007B6778">
              <w:rPr>
                <w:szCs w:val="24"/>
              </w:rPr>
              <w:t>-форму</w:t>
            </w:r>
            <w:r w:rsidR="004C71C7">
              <w:rPr>
                <w:szCs w:val="24"/>
              </w:rPr>
              <w:t xml:space="preserve"> в группе проекта. Организаторы подбирают спикеров примерно </w:t>
            </w:r>
            <w:r w:rsidR="007B6778">
              <w:rPr>
                <w:szCs w:val="24"/>
              </w:rPr>
              <w:t>одного возраста и связываются с ними. Проходит установочная встреча, на которой</w:t>
            </w:r>
            <w:r w:rsidR="004C71C7">
              <w:rPr>
                <w:szCs w:val="24"/>
              </w:rPr>
              <w:t xml:space="preserve"> кураторы объясняют участникам специфику проекта, проговаривают</w:t>
            </w:r>
            <w:r w:rsidR="007B6778">
              <w:rPr>
                <w:szCs w:val="24"/>
              </w:rPr>
              <w:t xml:space="preserve"> правила выступления (5 минут, ку</w:t>
            </w:r>
            <w:r w:rsidR="004C71C7">
              <w:rPr>
                <w:szCs w:val="24"/>
              </w:rPr>
              <w:t>льтура речи и поведения), дают</w:t>
            </w:r>
            <w:r w:rsidR="007B6778">
              <w:rPr>
                <w:szCs w:val="24"/>
              </w:rPr>
              <w:t xml:space="preserve"> </w:t>
            </w:r>
            <w:r w:rsidR="004C71C7">
              <w:rPr>
                <w:szCs w:val="24"/>
              </w:rPr>
              <w:t>рекомендации для создания текстов</w:t>
            </w:r>
            <w:r w:rsidR="007B6778">
              <w:rPr>
                <w:szCs w:val="24"/>
              </w:rPr>
              <w:t>. На этой же встрече с</w:t>
            </w:r>
            <w:r w:rsidR="000C228D">
              <w:rPr>
                <w:szCs w:val="24"/>
              </w:rPr>
              <w:t xml:space="preserve">пикеры узнают тему </w:t>
            </w:r>
            <w:r w:rsidR="007B6778">
              <w:rPr>
                <w:szCs w:val="24"/>
              </w:rPr>
              <w:t>(</w:t>
            </w:r>
            <w:r w:rsidR="000C228D">
              <w:rPr>
                <w:szCs w:val="24"/>
              </w:rPr>
              <w:t xml:space="preserve">за 1 неделю </w:t>
            </w:r>
            <w:r w:rsidR="007B6778">
              <w:rPr>
                <w:szCs w:val="24"/>
              </w:rPr>
              <w:t>до события).</w:t>
            </w:r>
            <w:r w:rsidR="000C228D">
              <w:rPr>
                <w:szCs w:val="24"/>
              </w:rPr>
              <w:t xml:space="preserve"> Темы форм</w:t>
            </w:r>
            <w:r w:rsidR="007B6778">
              <w:rPr>
                <w:szCs w:val="24"/>
              </w:rPr>
              <w:t>ул</w:t>
            </w:r>
            <w:r w:rsidR="000C228D">
              <w:rPr>
                <w:szCs w:val="24"/>
              </w:rPr>
              <w:t>ируются таким образом, чтобы каждый выступающий имел возможность сказать своё слово (например, «Искусство сегодняшнего дня», «Город как текст», «Быть или казаться», «В чём сила</w:t>
            </w:r>
            <w:r w:rsidR="004C71C7">
              <w:rPr>
                <w:szCs w:val="24"/>
              </w:rPr>
              <w:t>, брат?», «Снимая розовые очки…</w:t>
            </w:r>
            <w:r w:rsidR="000C228D">
              <w:rPr>
                <w:szCs w:val="24"/>
              </w:rPr>
              <w:t xml:space="preserve">»). </w:t>
            </w:r>
            <w:r w:rsidRPr="006079A9">
              <w:rPr>
                <w:szCs w:val="24"/>
              </w:rPr>
              <w:t xml:space="preserve"> </w:t>
            </w:r>
            <w:r w:rsidR="007B6778">
              <w:rPr>
                <w:szCs w:val="24"/>
              </w:rPr>
              <w:t>Остальное общение осуществляется по мере необходимости при личных встречах или в беседах в социальной сети.</w:t>
            </w:r>
            <w:r w:rsidR="004C71C7">
              <w:rPr>
                <w:szCs w:val="24"/>
              </w:rPr>
              <w:t xml:space="preserve"> В городских организациях и Интернете размещается афиша предстоящей «Аудитории». </w:t>
            </w:r>
            <w:r w:rsidR="007B6778">
              <w:rPr>
                <w:szCs w:val="24"/>
              </w:rPr>
              <w:t>Раз в мес</w:t>
            </w:r>
            <w:r w:rsidR="00DA4306">
              <w:rPr>
                <w:szCs w:val="24"/>
              </w:rPr>
              <w:t>яц один из залов библиотеки прев</w:t>
            </w:r>
            <w:r w:rsidR="007B6778">
              <w:rPr>
                <w:szCs w:val="24"/>
              </w:rPr>
              <w:t>ращается</w:t>
            </w:r>
            <w:r w:rsidR="00DA4306">
              <w:rPr>
                <w:szCs w:val="24"/>
              </w:rPr>
              <w:t xml:space="preserve"> на 2 часа</w:t>
            </w:r>
            <w:r w:rsidR="007B6778">
              <w:rPr>
                <w:szCs w:val="24"/>
              </w:rPr>
              <w:t xml:space="preserve"> в </w:t>
            </w:r>
            <w:r w:rsidR="007B6778">
              <w:rPr>
                <w:szCs w:val="24"/>
              </w:rPr>
              <w:lastRenderedPageBreak/>
              <w:t>коммуникативную площадку, участие в которой принимают и спикеры, говорящие в течение 5 минут по</w:t>
            </w:r>
            <w:r w:rsidRPr="006079A9">
              <w:rPr>
                <w:szCs w:val="24"/>
              </w:rPr>
              <w:t xml:space="preserve"> заявленной теме</w:t>
            </w:r>
            <w:r w:rsidR="007B6778">
              <w:rPr>
                <w:szCs w:val="24"/>
              </w:rPr>
              <w:t>, и слушатели, которые могут после выступления задавать вопросы</w:t>
            </w:r>
            <w:r w:rsidRPr="006079A9">
              <w:rPr>
                <w:szCs w:val="24"/>
              </w:rPr>
              <w:t>. По итогам голосования слушателей определяется один победитель на каждой встрече. Финальная «Аудитория</w:t>
            </w:r>
            <w:r w:rsidR="007B6778">
              <w:rPr>
                <w:szCs w:val="24"/>
              </w:rPr>
              <w:t xml:space="preserve"> № 10</w:t>
            </w:r>
            <w:r w:rsidRPr="006079A9">
              <w:rPr>
                <w:szCs w:val="24"/>
              </w:rPr>
              <w:t xml:space="preserve">» собирает победителей и выявляет лучшего </w:t>
            </w:r>
            <w:proofErr w:type="gramStart"/>
            <w:r w:rsidRPr="006079A9">
              <w:rPr>
                <w:szCs w:val="24"/>
              </w:rPr>
              <w:t>из</w:t>
            </w:r>
            <w:proofErr w:type="gramEnd"/>
            <w:r w:rsidRPr="006079A9">
              <w:rPr>
                <w:szCs w:val="24"/>
              </w:rPr>
              <w:t xml:space="preserve"> лучших.</w:t>
            </w:r>
            <w:r w:rsidR="004C71C7">
              <w:rPr>
                <w:szCs w:val="24"/>
              </w:rPr>
              <w:t xml:space="preserve"> </w:t>
            </w:r>
            <w:r w:rsidR="007B6778">
              <w:rPr>
                <w:szCs w:val="24"/>
              </w:rPr>
              <w:t xml:space="preserve">В группе проекта в социальной сети публикуются материалы как до проведения «Аудитории» (посты с фотографией спикера и его ответом на </w:t>
            </w:r>
            <w:r w:rsidR="00F5526B">
              <w:rPr>
                <w:szCs w:val="24"/>
              </w:rPr>
              <w:t>вопрос, касающийся публичных вы</w:t>
            </w:r>
            <w:r w:rsidR="007B6778">
              <w:rPr>
                <w:szCs w:val="24"/>
              </w:rPr>
              <w:t>с</w:t>
            </w:r>
            <w:r w:rsidR="00F5526B">
              <w:rPr>
                <w:szCs w:val="24"/>
              </w:rPr>
              <w:t>т</w:t>
            </w:r>
            <w:r w:rsidR="007B6778">
              <w:rPr>
                <w:szCs w:val="24"/>
              </w:rPr>
              <w:t>уплений)</w:t>
            </w:r>
            <w:r w:rsidR="00F5526B">
              <w:rPr>
                <w:szCs w:val="24"/>
              </w:rPr>
              <w:t xml:space="preserve">, так и после </w:t>
            </w:r>
            <w:r w:rsidR="004C71C7">
              <w:rPr>
                <w:szCs w:val="24"/>
              </w:rPr>
              <w:t>(посты-отзывы, посты-впечат</w:t>
            </w:r>
            <w:r w:rsidR="00F5526B">
              <w:rPr>
                <w:szCs w:val="24"/>
              </w:rPr>
              <w:t>ления, фотоотчеты и видеоотчеты).</w:t>
            </w:r>
          </w:p>
        </w:tc>
      </w:tr>
    </w:tbl>
    <w:p w:rsidR="006079A9" w:rsidRPr="007F7722" w:rsidRDefault="006079A9" w:rsidP="006079A9">
      <w:pPr>
        <w:rPr>
          <w:szCs w:val="24"/>
        </w:rPr>
      </w:pPr>
    </w:p>
    <w:p w:rsidR="006079A9" w:rsidRPr="004C71C7" w:rsidRDefault="006079A9" w:rsidP="006079A9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184"/>
        <w:gridCol w:w="2942"/>
      </w:tblGrid>
      <w:tr w:rsidR="006079A9" w:rsidRPr="00886465" w:rsidTr="004C71C7">
        <w:tc>
          <w:tcPr>
            <w:tcW w:w="445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6184" w:type="dxa"/>
          </w:tcPr>
          <w:p w:rsidR="006079A9" w:rsidRPr="002C1F27" w:rsidRDefault="006079A9" w:rsidP="004C71C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2942" w:type="dxa"/>
          </w:tcPr>
          <w:p w:rsidR="006079A9" w:rsidRPr="002C1F27" w:rsidRDefault="006079A9" w:rsidP="004C71C7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6079A9" w:rsidRPr="00886465" w:rsidTr="004C71C7">
        <w:tc>
          <w:tcPr>
            <w:tcW w:w="445" w:type="dxa"/>
          </w:tcPr>
          <w:p w:rsidR="006079A9" w:rsidRPr="002C1F27" w:rsidRDefault="00F5526B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184" w:type="dxa"/>
          </w:tcPr>
          <w:p w:rsidR="006079A9" w:rsidRPr="002C1F27" w:rsidRDefault="006079A9" w:rsidP="000E37E4">
            <w:pPr>
              <w:ind w:firstLine="0"/>
              <w:rPr>
                <w:szCs w:val="24"/>
              </w:rPr>
            </w:pPr>
            <w:r w:rsidRPr="006079A9">
              <w:rPr>
                <w:szCs w:val="24"/>
              </w:rPr>
              <w:t>Разработка тем выступлений на каждый месяц</w:t>
            </w:r>
          </w:p>
        </w:tc>
        <w:tc>
          <w:tcPr>
            <w:tcW w:w="2942" w:type="dxa"/>
          </w:tcPr>
          <w:p w:rsidR="006079A9" w:rsidRPr="002C1F27" w:rsidRDefault="00F5526B" w:rsidP="00F552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кураторы проекта</w:t>
            </w:r>
          </w:p>
        </w:tc>
      </w:tr>
      <w:tr w:rsidR="006079A9" w:rsidRPr="00886465" w:rsidTr="004C71C7">
        <w:tc>
          <w:tcPr>
            <w:tcW w:w="445" w:type="dxa"/>
          </w:tcPr>
          <w:p w:rsidR="006079A9" w:rsidRPr="002C1F27" w:rsidRDefault="00F5526B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184" w:type="dxa"/>
          </w:tcPr>
          <w:p w:rsidR="006079A9" w:rsidRPr="006079A9" w:rsidRDefault="006079A9" w:rsidP="000E37E4">
            <w:pPr>
              <w:ind w:firstLine="0"/>
              <w:rPr>
                <w:szCs w:val="24"/>
              </w:rPr>
            </w:pPr>
            <w:r w:rsidRPr="006079A9">
              <w:rPr>
                <w:szCs w:val="24"/>
              </w:rPr>
              <w:t>Тиражирование символики и печатной продукции проекта</w:t>
            </w:r>
          </w:p>
        </w:tc>
        <w:tc>
          <w:tcPr>
            <w:tcW w:w="2942" w:type="dxa"/>
          </w:tcPr>
          <w:p w:rsidR="006079A9" w:rsidRPr="002C1F27" w:rsidRDefault="004C71C7" w:rsidP="00F552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х</w:t>
            </w:r>
            <w:r w:rsidR="00F5526B">
              <w:rPr>
                <w:szCs w:val="24"/>
              </w:rPr>
              <w:t>удожник, типография, волонтеры</w:t>
            </w:r>
          </w:p>
        </w:tc>
      </w:tr>
      <w:tr w:rsidR="006079A9" w:rsidRPr="00886465" w:rsidTr="004C71C7">
        <w:tc>
          <w:tcPr>
            <w:tcW w:w="445" w:type="dxa"/>
          </w:tcPr>
          <w:p w:rsidR="006079A9" w:rsidRPr="002C1F27" w:rsidRDefault="00F5526B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184" w:type="dxa"/>
          </w:tcPr>
          <w:p w:rsidR="006079A9" w:rsidRPr="006079A9" w:rsidRDefault="006079A9" w:rsidP="000E37E4">
            <w:pPr>
              <w:ind w:firstLine="0"/>
              <w:rPr>
                <w:szCs w:val="24"/>
              </w:rPr>
            </w:pPr>
            <w:r w:rsidRPr="006079A9">
              <w:rPr>
                <w:szCs w:val="24"/>
              </w:rPr>
              <w:t>Ведение переговоров с партнёрами</w:t>
            </w:r>
          </w:p>
        </w:tc>
        <w:tc>
          <w:tcPr>
            <w:tcW w:w="2942" w:type="dxa"/>
          </w:tcPr>
          <w:p w:rsidR="006079A9" w:rsidRPr="002C1F27" w:rsidRDefault="004C71C7" w:rsidP="00F552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F5526B">
              <w:rPr>
                <w:szCs w:val="24"/>
              </w:rPr>
              <w:t>ураторы проекта</w:t>
            </w:r>
          </w:p>
        </w:tc>
      </w:tr>
      <w:tr w:rsidR="00F5526B" w:rsidRPr="00886465" w:rsidTr="004C71C7">
        <w:trPr>
          <w:trHeight w:val="5021"/>
        </w:trPr>
        <w:tc>
          <w:tcPr>
            <w:tcW w:w="445" w:type="dxa"/>
          </w:tcPr>
          <w:p w:rsidR="00F5526B" w:rsidRPr="002C1F27" w:rsidRDefault="00F5526B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6184" w:type="dxa"/>
          </w:tcPr>
          <w:p w:rsidR="00F5526B" w:rsidRPr="006F41A3" w:rsidRDefault="00F5526B" w:rsidP="000E37E4">
            <w:pPr>
              <w:ind w:firstLine="0"/>
              <w:rPr>
                <w:szCs w:val="24"/>
              </w:rPr>
            </w:pPr>
            <w:r w:rsidRPr="006F41A3">
              <w:rPr>
                <w:szCs w:val="24"/>
              </w:rPr>
              <w:t>По</w:t>
            </w:r>
            <w:r>
              <w:rPr>
                <w:szCs w:val="24"/>
              </w:rPr>
              <w:t>дготовка события «Аудитории»*:</w:t>
            </w:r>
          </w:p>
          <w:p w:rsidR="00C564B5" w:rsidRDefault="004C71C7" w:rsidP="00C564B5">
            <w:pPr>
              <w:pStyle w:val="a5"/>
              <w:numPr>
                <w:ilvl w:val="0"/>
                <w:numId w:val="5"/>
              </w:numPr>
              <w:tabs>
                <w:tab w:val="left" w:pos="532"/>
                <w:tab w:val="left" w:pos="704"/>
              </w:tabs>
              <w:ind w:left="264"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5526B" w:rsidRPr="004C71C7">
              <w:rPr>
                <w:szCs w:val="24"/>
              </w:rPr>
              <w:t xml:space="preserve">убликация поста-приглашения в социальных </w:t>
            </w:r>
            <w:r>
              <w:rPr>
                <w:szCs w:val="24"/>
              </w:rPr>
              <w:t>сетях;</w:t>
            </w:r>
          </w:p>
          <w:p w:rsidR="00C564B5" w:rsidRDefault="004C71C7" w:rsidP="00C564B5">
            <w:pPr>
              <w:pStyle w:val="a5"/>
              <w:numPr>
                <w:ilvl w:val="0"/>
                <w:numId w:val="5"/>
              </w:numPr>
              <w:tabs>
                <w:tab w:val="left" w:pos="532"/>
                <w:tab w:val="left" w:pos="704"/>
              </w:tabs>
              <w:ind w:left="264" w:firstLine="0"/>
              <w:rPr>
                <w:szCs w:val="24"/>
              </w:rPr>
            </w:pPr>
            <w:r w:rsidRPr="00C564B5">
              <w:rPr>
                <w:szCs w:val="24"/>
              </w:rPr>
              <w:t>с</w:t>
            </w:r>
            <w:r w:rsidR="00F5526B" w:rsidRPr="00C564B5">
              <w:rPr>
                <w:szCs w:val="24"/>
              </w:rPr>
              <w:t>оставлени</w:t>
            </w:r>
            <w:r w:rsidRPr="00C564B5">
              <w:rPr>
                <w:szCs w:val="24"/>
              </w:rPr>
              <w:t>е сценарного плана мероприятия;</w:t>
            </w:r>
          </w:p>
          <w:p w:rsidR="00C564B5" w:rsidRDefault="004C71C7" w:rsidP="00C564B5">
            <w:pPr>
              <w:pStyle w:val="a5"/>
              <w:numPr>
                <w:ilvl w:val="0"/>
                <w:numId w:val="5"/>
              </w:numPr>
              <w:tabs>
                <w:tab w:val="left" w:pos="532"/>
                <w:tab w:val="left" w:pos="704"/>
              </w:tabs>
              <w:ind w:left="264" w:firstLine="0"/>
              <w:rPr>
                <w:szCs w:val="24"/>
              </w:rPr>
            </w:pPr>
            <w:r w:rsidRPr="00C564B5">
              <w:rPr>
                <w:szCs w:val="24"/>
              </w:rPr>
              <w:t>о</w:t>
            </w:r>
            <w:r w:rsidR="00F5526B" w:rsidRPr="00C564B5">
              <w:rPr>
                <w:szCs w:val="24"/>
              </w:rPr>
              <w:t>бучающа</w:t>
            </w:r>
            <w:r w:rsidRPr="00C564B5">
              <w:rPr>
                <w:szCs w:val="24"/>
              </w:rPr>
              <w:t>я встреча со спикерами проекта;</w:t>
            </w:r>
          </w:p>
          <w:p w:rsidR="00C564B5" w:rsidRDefault="004C71C7" w:rsidP="00C564B5">
            <w:pPr>
              <w:pStyle w:val="a5"/>
              <w:numPr>
                <w:ilvl w:val="0"/>
                <w:numId w:val="5"/>
              </w:numPr>
              <w:tabs>
                <w:tab w:val="left" w:pos="532"/>
                <w:tab w:val="left" w:pos="704"/>
              </w:tabs>
              <w:ind w:left="264" w:firstLine="0"/>
              <w:rPr>
                <w:szCs w:val="24"/>
              </w:rPr>
            </w:pPr>
            <w:r w:rsidRPr="00C564B5">
              <w:rPr>
                <w:szCs w:val="24"/>
              </w:rPr>
              <w:t>п</w:t>
            </w:r>
            <w:r w:rsidR="00F5526B" w:rsidRPr="00C564B5">
              <w:rPr>
                <w:szCs w:val="24"/>
              </w:rPr>
              <w:t>убликация постов в группе проекта</w:t>
            </w:r>
            <w:r w:rsidRPr="00C564B5">
              <w:rPr>
                <w:szCs w:val="24"/>
              </w:rPr>
              <w:t>;</w:t>
            </w:r>
          </w:p>
          <w:p w:rsidR="00C564B5" w:rsidRDefault="004C71C7" w:rsidP="00C564B5">
            <w:pPr>
              <w:pStyle w:val="a5"/>
              <w:numPr>
                <w:ilvl w:val="0"/>
                <w:numId w:val="5"/>
              </w:numPr>
              <w:tabs>
                <w:tab w:val="left" w:pos="532"/>
                <w:tab w:val="left" w:pos="704"/>
              </w:tabs>
              <w:ind w:left="264" w:firstLine="0"/>
              <w:rPr>
                <w:szCs w:val="24"/>
              </w:rPr>
            </w:pPr>
            <w:r w:rsidRPr="00C564B5">
              <w:rPr>
                <w:szCs w:val="24"/>
              </w:rPr>
              <w:t>п</w:t>
            </w:r>
            <w:r w:rsidR="00F5526B" w:rsidRPr="00C564B5">
              <w:rPr>
                <w:szCs w:val="24"/>
              </w:rPr>
              <w:t>одготовка пространства для проведения «Аудитории»</w:t>
            </w:r>
            <w:r w:rsidRPr="00C564B5">
              <w:rPr>
                <w:szCs w:val="24"/>
              </w:rPr>
              <w:t>;</w:t>
            </w:r>
          </w:p>
          <w:p w:rsidR="00C564B5" w:rsidRDefault="004C71C7" w:rsidP="00C564B5">
            <w:pPr>
              <w:pStyle w:val="a5"/>
              <w:numPr>
                <w:ilvl w:val="0"/>
                <w:numId w:val="5"/>
              </w:numPr>
              <w:tabs>
                <w:tab w:val="left" w:pos="532"/>
                <w:tab w:val="left" w:pos="704"/>
              </w:tabs>
              <w:ind w:left="264" w:firstLine="0"/>
              <w:rPr>
                <w:szCs w:val="24"/>
              </w:rPr>
            </w:pPr>
            <w:r w:rsidRPr="00C564B5">
              <w:rPr>
                <w:szCs w:val="24"/>
              </w:rPr>
              <w:t>п</w:t>
            </w:r>
            <w:r w:rsidR="00F5526B" w:rsidRPr="00C564B5">
              <w:rPr>
                <w:szCs w:val="24"/>
              </w:rPr>
              <w:t>роведение события проекта «Аудитория»</w:t>
            </w:r>
            <w:r w:rsidRPr="00C564B5">
              <w:rPr>
                <w:szCs w:val="24"/>
              </w:rPr>
              <w:t>;</w:t>
            </w:r>
          </w:p>
          <w:p w:rsidR="00F5526B" w:rsidRPr="00C564B5" w:rsidRDefault="004C71C7" w:rsidP="00C564B5">
            <w:pPr>
              <w:pStyle w:val="a5"/>
              <w:numPr>
                <w:ilvl w:val="0"/>
                <w:numId w:val="5"/>
              </w:numPr>
              <w:tabs>
                <w:tab w:val="left" w:pos="532"/>
                <w:tab w:val="left" w:pos="704"/>
              </w:tabs>
              <w:ind w:left="264" w:firstLine="0"/>
              <w:rPr>
                <w:szCs w:val="24"/>
              </w:rPr>
            </w:pPr>
            <w:r w:rsidRPr="00C564B5">
              <w:rPr>
                <w:szCs w:val="24"/>
              </w:rPr>
              <w:t>о</w:t>
            </w:r>
            <w:r w:rsidR="00F5526B" w:rsidRPr="00C564B5">
              <w:rPr>
                <w:szCs w:val="24"/>
              </w:rPr>
              <w:t>свещение события в СМИ (публикация пострелиза,  фото и видео с открытия).</w:t>
            </w:r>
          </w:p>
          <w:p w:rsidR="00F5526B" w:rsidRPr="006079A9" w:rsidRDefault="00F5526B" w:rsidP="00F552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*все последующие «Аудитории»</w:t>
            </w:r>
            <w:r w:rsidR="00C564B5">
              <w:rPr>
                <w:szCs w:val="24"/>
              </w:rPr>
              <w:t xml:space="preserve"> готовятся в соответствии с представленным планом</w:t>
            </w:r>
          </w:p>
        </w:tc>
        <w:tc>
          <w:tcPr>
            <w:tcW w:w="2942" w:type="dxa"/>
          </w:tcPr>
          <w:p w:rsidR="00F5526B" w:rsidRDefault="00F5526B" w:rsidP="00F5526B">
            <w:pPr>
              <w:ind w:firstLine="34"/>
              <w:rPr>
                <w:szCs w:val="24"/>
              </w:rPr>
            </w:pPr>
          </w:p>
          <w:p w:rsidR="00F5526B" w:rsidRDefault="00C564B5" w:rsidP="00F552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F5526B">
              <w:rPr>
                <w:szCs w:val="24"/>
              </w:rPr>
              <w:t>оманда проекта</w:t>
            </w:r>
          </w:p>
          <w:p w:rsidR="00F5526B" w:rsidRDefault="00C564B5" w:rsidP="00F552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F5526B">
              <w:rPr>
                <w:szCs w:val="24"/>
              </w:rPr>
              <w:t>ураторы проекта</w:t>
            </w:r>
          </w:p>
          <w:p w:rsidR="00F5526B" w:rsidRDefault="00C564B5" w:rsidP="00F552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F5526B">
              <w:rPr>
                <w:szCs w:val="24"/>
              </w:rPr>
              <w:t>ураторы проекта</w:t>
            </w:r>
          </w:p>
          <w:p w:rsidR="00F5526B" w:rsidRDefault="00C564B5" w:rsidP="00F552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F5526B">
              <w:rPr>
                <w:szCs w:val="24"/>
              </w:rPr>
              <w:t>оманда проекта</w:t>
            </w:r>
          </w:p>
          <w:p w:rsidR="00F5526B" w:rsidRDefault="00C564B5" w:rsidP="00F552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волонтё</w:t>
            </w:r>
            <w:r w:rsidR="00F5526B">
              <w:rPr>
                <w:szCs w:val="24"/>
              </w:rPr>
              <w:t>ры, команда проекта</w:t>
            </w:r>
          </w:p>
          <w:p w:rsidR="00F5526B" w:rsidRDefault="00C564B5" w:rsidP="00F552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F5526B">
              <w:rPr>
                <w:szCs w:val="24"/>
              </w:rPr>
              <w:t>оманда проекта</w:t>
            </w:r>
          </w:p>
          <w:p w:rsidR="00F5526B" w:rsidRPr="002C1F27" w:rsidRDefault="00C564B5" w:rsidP="00F5526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кураторы проекта, во</w:t>
            </w:r>
            <w:r w:rsidR="00F5526B">
              <w:rPr>
                <w:szCs w:val="24"/>
              </w:rPr>
              <w:t>лон</w:t>
            </w:r>
            <w:r>
              <w:rPr>
                <w:szCs w:val="24"/>
              </w:rPr>
              <w:t>тё</w:t>
            </w:r>
            <w:r w:rsidR="00F5526B">
              <w:rPr>
                <w:szCs w:val="24"/>
              </w:rPr>
              <w:t>ры</w:t>
            </w:r>
          </w:p>
        </w:tc>
      </w:tr>
      <w:tr w:rsidR="006079A9" w:rsidRPr="00886465" w:rsidTr="004C71C7">
        <w:tc>
          <w:tcPr>
            <w:tcW w:w="445" w:type="dxa"/>
          </w:tcPr>
          <w:p w:rsidR="006079A9" w:rsidRPr="002C1F27" w:rsidRDefault="00F5526B" w:rsidP="000C22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184" w:type="dxa"/>
          </w:tcPr>
          <w:p w:rsidR="006079A9" w:rsidRPr="006079A9" w:rsidRDefault="006F41A3" w:rsidP="00F5526B">
            <w:pPr>
              <w:ind w:firstLine="0"/>
              <w:rPr>
                <w:szCs w:val="24"/>
              </w:rPr>
            </w:pPr>
            <w:r w:rsidRPr="006F41A3">
              <w:rPr>
                <w:szCs w:val="24"/>
              </w:rPr>
              <w:t>Анализ</w:t>
            </w:r>
            <w:r w:rsidR="00C564B5">
              <w:rPr>
                <w:szCs w:val="24"/>
              </w:rPr>
              <w:t xml:space="preserve"> реализации проекта «Аудитория»</w:t>
            </w:r>
          </w:p>
        </w:tc>
        <w:tc>
          <w:tcPr>
            <w:tcW w:w="2942" w:type="dxa"/>
          </w:tcPr>
          <w:p w:rsidR="006079A9" w:rsidRPr="002C1F27" w:rsidRDefault="00C564B5" w:rsidP="00F5526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F5526B">
              <w:rPr>
                <w:szCs w:val="24"/>
              </w:rPr>
              <w:t>оманда проекта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6079A9" w:rsidRPr="00FB7B05" w:rsidRDefault="006079A9" w:rsidP="00FB7B05">
      <w:pPr>
        <w:ind w:firstLine="0"/>
        <w:rPr>
          <w:i/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5919"/>
      </w:tblGrid>
      <w:tr w:rsidR="006079A9" w:rsidRPr="00886465" w:rsidTr="00C564B5">
        <w:tc>
          <w:tcPr>
            <w:tcW w:w="675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919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6079A9" w:rsidRPr="00886465" w:rsidTr="00C564B5">
        <w:tc>
          <w:tcPr>
            <w:tcW w:w="675" w:type="dxa"/>
          </w:tcPr>
          <w:p w:rsidR="006079A9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FB7B05" w:rsidRPr="00FB7B05" w:rsidRDefault="00FB7B05" w:rsidP="00C564B5">
            <w:pPr>
              <w:tabs>
                <w:tab w:val="left" w:pos="100"/>
              </w:tabs>
              <w:ind w:firstLine="0"/>
              <w:rPr>
                <w:szCs w:val="24"/>
              </w:rPr>
            </w:pP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8F6DF4" w:rsidRDefault="008F6DF4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FB7B05" w:rsidRDefault="00FB7B05" w:rsidP="008F6DF4">
            <w:pPr>
              <w:pStyle w:val="a5"/>
              <w:tabs>
                <w:tab w:val="left" w:pos="100"/>
              </w:tabs>
              <w:ind w:left="142" w:firstLine="0"/>
              <w:jc w:val="both"/>
              <w:rPr>
                <w:szCs w:val="24"/>
              </w:rPr>
            </w:pPr>
          </w:p>
          <w:p w:rsidR="008F6DF4" w:rsidRPr="00FB7B05" w:rsidRDefault="008F6DF4" w:rsidP="00FB7B05">
            <w:pPr>
              <w:tabs>
                <w:tab w:val="left" w:pos="100"/>
              </w:tabs>
              <w:ind w:firstLine="0"/>
              <w:jc w:val="both"/>
              <w:rPr>
                <w:szCs w:val="24"/>
              </w:rPr>
            </w:pPr>
            <w:r w:rsidRPr="00FB7B05">
              <w:rPr>
                <w:szCs w:val="24"/>
              </w:rPr>
              <w:t>3.</w:t>
            </w:r>
          </w:p>
        </w:tc>
        <w:tc>
          <w:tcPr>
            <w:tcW w:w="2835" w:type="dxa"/>
          </w:tcPr>
          <w:p w:rsidR="006079A9" w:rsidRDefault="008F6DF4" w:rsidP="008F6DF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Г</w:t>
            </w:r>
            <w:r w:rsidR="000E37E4">
              <w:rPr>
                <w:szCs w:val="24"/>
              </w:rPr>
              <w:t xml:space="preserve">руппа в социальной </w:t>
            </w:r>
            <w:r w:rsidR="000E37E4">
              <w:rPr>
                <w:szCs w:val="24"/>
              </w:rPr>
              <w:lastRenderedPageBreak/>
              <w:t>сети</w:t>
            </w:r>
          </w:p>
          <w:p w:rsidR="008F6DF4" w:rsidRDefault="008F6DF4" w:rsidP="008F6DF4">
            <w:pPr>
              <w:ind w:firstLine="0"/>
              <w:rPr>
                <w:szCs w:val="24"/>
              </w:rPr>
            </w:pPr>
          </w:p>
          <w:p w:rsidR="008F6DF4" w:rsidRDefault="008F6DF4" w:rsidP="008F6DF4">
            <w:pPr>
              <w:ind w:firstLine="0"/>
              <w:rPr>
                <w:szCs w:val="24"/>
              </w:rPr>
            </w:pPr>
          </w:p>
          <w:p w:rsidR="008F6DF4" w:rsidRDefault="008F6DF4" w:rsidP="008F6DF4">
            <w:pPr>
              <w:ind w:firstLine="0"/>
              <w:rPr>
                <w:szCs w:val="24"/>
              </w:rPr>
            </w:pPr>
          </w:p>
          <w:p w:rsidR="008F6DF4" w:rsidRDefault="008F6DF4" w:rsidP="008F6DF4">
            <w:pPr>
              <w:ind w:firstLine="0"/>
              <w:rPr>
                <w:szCs w:val="24"/>
              </w:rPr>
            </w:pPr>
          </w:p>
          <w:p w:rsidR="008F6DF4" w:rsidRDefault="008F6DF4" w:rsidP="008F6DF4">
            <w:pPr>
              <w:ind w:firstLine="0"/>
              <w:rPr>
                <w:szCs w:val="24"/>
              </w:rPr>
            </w:pPr>
          </w:p>
          <w:p w:rsidR="008F6DF4" w:rsidRDefault="008F6DF4" w:rsidP="008F6DF4">
            <w:pPr>
              <w:ind w:firstLine="0"/>
              <w:rPr>
                <w:szCs w:val="24"/>
              </w:rPr>
            </w:pPr>
          </w:p>
          <w:p w:rsidR="008F6DF4" w:rsidRDefault="008F6DF4" w:rsidP="008F6DF4">
            <w:pPr>
              <w:ind w:firstLine="0"/>
              <w:rPr>
                <w:szCs w:val="24"/>
              </w:rPr>
            </w:pPr>
          </w:p>
          <w:p w:rsidR="008F6DF4" w:rsidRDefault="008F6DF4" w:rsidP="008F6DF4">
            <w:pPr>
              <w:ind w:firstLine="0"/>
              <w:rPr>
                <w:szCs w:val="24"/>
              </w:rPr>
            </w:pPr>
          </w:p>
          <w:p w:rsidR="000E37E4" w:rsidRDefault="000E37E4" w:rsidP="008F6DF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Площадка </w:t>
            </w:r>
            <w:r w:rsidR="008F6DF4">
              <w:rPr>
                <w:szCs w:val="24"/>
              </w:rPr>
              <w:t xml:space="preserve">для </w:t>
            </w:r>
            <w:r>
              <w:rPr>
                <w:szCs w:val="24"/>
              </w:rPr>
              <w:t>проведения</w:t>
            </w:r>
            <w:r w:rsidR="008F6DF4">
              <w:rPr>
                <w:szCs w:val="24"/>
              </w:rPr>
              <w:t xml:space="preserve"> событий проекта</w:t>
            </w:r>
          </w:p>
          <w:p w:rsidR="008F6DF4" w:rsidRDefault="008F6DF4" w:rsidP="008F6DF4">
            <w:pPr>
              <w:ind w:firstLine="0"/>
              <w:rPr>
                <w:szCs w:val="24"/>
              </w:rPr>
            </w:pPr>
          </w:p>
          <w:p w:rsidR="00FB7B05" w:rsidRDefault="00FB7B05" w:rsidP="008F6DF4">
            <w:pPr>
              <w:ind w:firstLine="0"/>
              <w:rPr>
                <w:szCs w:val="24"/>
              </w:rPr>
            </w:pPr>
          </w:p>
          <w:p w:rsidR="000E37E4" w:rsidRPr="002C1F27" w:rsidRDefault="000E37E4" w:rsidP="008F6DF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</w:t>
            </w:r>
            <w:r w:rsidR="008F6DF4">
              <w:rPr>
                <w:szCs w:val="24"/>
              </w:rPr>
              <w:t>х</w:t>
            </w:r>
            <w:r>
              <w:rPr>
                <w:szCs w:val="24"/>
              </w:rPr>
              <w:t>ническая база</w:t>
            </w:r>
          </w:p>
        </w:tc>
        <w:tc>
          <w:tcPr>
            <w:tcW w:w="5919" w:type="dxa"/>
          </w:tcPr>
          <w:p w:rsidR="006079A9" w:rsidRDefault="008F6DF4" w:rsidP="00C564B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Группа является площадкой для позиционирования </w:t>
            </w:r>
            <w:r>
              <w:rPr>
                <w:szCs w:val="24"/>
              </w:rPr>
              <w:lastRenderedPageBreak/>
              <w:t>проекта в информационном пространстве. Материалы группы не только знакомят участников проекта со спикерами, но и имеют образовательную ценность, так как содержат информацию, связанную с ораторским мастерством. Также в группе публикуются фото и видеоотчеты с «Аудитории». Группа нужна и для того, чтобы желающие могли подать заявку для участия в проекте в качества спикера, зайдя в соответствующие разделы на стене группы.</w:t>
            </w:r>
          </w:p>
          <w:p w:rsidR="008F6DF4" w:rsidRDefault="008F6DF4" w:rsidP="00C564B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Площадка проекта должна быть узнаваемой и общедоступной. Руководствуясь именно этим, команда проекта и выбрала площадку библиотеки, на территории которой уже были созданы условия для реализации молодёжных инициатив. </w:t>
            </w:r>
          </w:p>
          <w:p w:rsidR="008F6DF4" w:rsidRPr="002C1F27" w:rsidRDefault="008F6DF4" w:rsidP="00C564B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Материально-техническая база необходима для того, чтобы обеспечить качественное пр</w:t>
            </w:r>
            <w:r w:rsidR="00DA4306">
              <w:rPr>
                <w:szCs w:val="24"/>
              </w:rPr>
              <w:t>оведение события: микрофоны, звуковой пульт, стулья для слушателей, фанерные конструкции и книги для оформления пространства, фирменные фишки для голосования, банки для голос</w:t>
            </w:r>
            <w:r w:rsidR="00C564B5">
              <w:rPr>
                <w:szCs w:val="24"/>
              </w:rPr>
              <w:t>ования.</w:t>
            </w:r>
            <w:r w:rsidR="00DA4306">
              <w:rPr>
                <w:szCs w:val="24"/>
              </w:rPr>
              <w:t xml:space="preserve">  </w:t>
            </w:r>
          </w:p>
        </w:tc>
      </w:tr>
    </w:tbl>
    <w:p w:rsidR="006079A9" w:rsidRDefault="006079A9" w:rsidP="006079A9">
      <w:pPr>
        <w:ind w:firstLine="0"/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Выгодополучатели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5447"/>
      </w:tblGrid>
      <w:tr w:rsidR="006079A9" w:rsidRPr="00886465" w:rsidTr="00C564B5">
        <w:tc>
          <w:tcPr>
            <w:tcW w:w="534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85" w:type="dxa"/>
          </w:tcPr>
          <w:p w:rsidR="006079A9" w:rsidRPr="002C1F27" w:rsidRDefault="006079A9" w:rsidP="00C564B5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Выгодополучатель/ группа выгодополучателей</w:t>
            </w:r>
          </w:p>
        </w:tc>
        <w:tc>
          <w:tcPr>
            <w:tcW w:w="5447" w:type="dxa"/>
          </w:tcPr>
          <w:p w:rsidR="006079A9" w:rsidRPr="002C1F27" w:rsidRDefault="006079A9" w:rsidP="00C564B5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6079A9" w:rsidRPr="00886465" w:rsidTr="00C564B5">
        <w:tc>
          <w:tcPr>
            <w:tcW w:w="534" w:type="dxa"/>
          </w:tcPr>
          <w:p w:rsidR="006079A9" w:rsidRDefault="00DA4306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DA4306" w:rsidRDefault="00DA4306" w:rsidP="00DA4306">
            <w:pPr>
              <w:ind w:firstLine="0"/>
              <w:rPr>
                <w:szCs w:val="24"/>
              </w:rPr>
            </w:pPr>
          </w:p>
          <w:p w:rsidR="00DA4306" w:rsidRDefault="00DA4306" w:rsidP="00DA4306">
            <w:pPr>
              <w:ind w:firstLine="0"/>
              <w:rPr>
                <w:szCs w:val="24"/>
              </w:rPr>
            </w:pPr>
          </w:p>
          <w:p w:rsidR="00DA4306" w:rsidRDefault="00DA4306" w:rsidP="00DA4306">
            <w:pPr>
              <w:ind w:firstLine="0"/>
              <w:rPr>
                <w:szCs w:val="24"/>
              </w:rPr>
            </w:pPr>
          </w:p>
          <w:p w:rsidR="00DA4306" w:rsidRDefault="00DA4306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2D3B0B" w:rsidRDefault="002D3B0B" w:rsidP="00DA4306">
            <w:pPr>
              <w:ind w:firstLine="0"/>
              <w:rPr>
                <w:szCs w:val="24"/>
              </w:rPr>
            </w:pPr>
          </w:p>
          <w:p w:rsidR="002D3B0B" w:rsidRDefault="002D3B0B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2D3B0B" w:rsidRPr="002C1F27" w:rsidRDefault="002D3B0B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5" w:type="dxa"/>
          </w:tcPr>
          <w:p w:rsidR="00DA4306" w:rsidRDefault="00DE6A62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Жители</w:t>
            </w:r>
            <w:r w:rsidR="00DA4306">
              <w:rPr>
                <w:szCs w:val="24"/>
              </w:rPr>
              <w:t xml:space="preserve"> города (</w:t>
            </w:r>
            <w:r>
              <w:rPr>
                <w:szCs w:val="24"/>
              </w:rPr>
              <w:t>молодежь (</w:t>
            </w:r>
            <w:r w:rsidR="00DA4306">
              <w:rPr>
                <w:szCs w:val="24"/>
              </w:rPr>
              <w:t>от 15 до 21 года</w:t>
            </w:r>
            <w:r>
              <w:rPr>
                <w:szCs w:val="24"/>
              </w:rPr>
              <w:t>)</w:t>
            </w:r>
            <w:r w:rsidR="00DA4306">
              <w:rPr>
                <w:szCs w:val="24"/>
              </w:rPr>
              <w:t>; рабочая молодежь</w:t>
            </w:r>
            <w:r>
              <w:rPr>
                <w:szCs w:val="24"/>
              </w:rPr>
              <w:t>; средний возраст</w:t>
            </w:r>
            <w:r w:rsidR="00DA4306">
              <w:rPr>
                <w:szCs w:val="24"/>
              </w:rPr>
              <w:t>)</w:t>
            </w:r>
          </w:p>
          <w:p w:rsidR="00DA4306" w:rsidRDefault="00DA4306" w:rsidP="00DA4306">
            <w:pPr>
              <w:ind w:firstLine="0"/>
              <w:rPr>
                <w:szCs w:val="24"/>
              </w:rPr>
            </w:pPr>
          </w:p>
          <w:p w:rsidR="00DA4306" w:rsidRDefault="00DA4306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Библиотека города</w:t>
            </w:r>
          </w:p>
          <w:p w:rsidR="002D3B0B" w:rsidRDefault="002D3B0B" w:rsidP="00DA4306">
            <w:pPr>
              <w:ind w:firstLine="0"/>
              <w:rPr>
                <w:szCs w:val="24"/>
              </w:rPr>
            </w:pPr>
          </w:p>
          <w:p w:rsidR="00DA4306" w:rsidRDefault="002D3B0B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Предприниматели</w:t>
            </w:r>
          </w:p>
          <w:p w:rsidR="00DA4306" w:rsidRPr="002C1F27" w:rsidRDefault="002D3B0B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Административные структуры, отвечающие за молодёжную политику</w:t>
            </w:r>
          </w:p>
        </w:tc>
        <w:tc>
          <w:tcPr>
            <w:tcW w:w="5447" w:type="dxa"/>
          </w:tcPr>
          <w:p w:rsidR="006079A9" w:rsidRDefault="00DA4306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Наличие площадки и нового формата мероприятия для свободного интеллектуального общения. Новый вариант досуга. </w:t>
            </w:r>
            <w:r w:rsidR="002D3B0B">
              <w:rPr>
                <w:szCs w:val="24"/>
              </w:rPr>
              <w:t>Возможность реализации собственного потенциала</w:t>
            </w:r>
            <w:r w:rsidR="00C564B5">
              <w:rPr>
                <w:szCs w:val="24"/>
              </w:rPr>
              <w:t>.</w:t>
            </w:r>
          </w:p>
          <w:p w:rsidR="00DA4306" w:rsidRDefault="00DA4306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Возможность привлекать молодёжные проекты в библиотечное пространство.</w:t>
            </w:r>
          </w:p>
          <w:p w:rsidR="002D3B0B" w:rsidRDefault="002D3B0B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Реклама, спонсорская помощь</w:t>
            </w:r>
          </w:p>
          <w:p w:rsidR="002D3B0B" w:rsidRPr="002C1F27" w:rsidRDefault="002D3B0B" w:rsidP="00DA430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Наличие новых форм мероп</w:t>
            </w:r>
            <w:r w:rsidR="00C564B5">
              <w:rPr>
                <w:szCs w:val="24"/>
              </w:rPr>
              <w:t>риятий, которые интересны молодё</w:t>
            </w:r>
            <w:r>
              <w:rPr>
                <w:szCs w:val="24"/>
              </w:rPr>
              <w:t>жи. Возможность увидеть активных людей среди молодежи.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lastRenderedPageBreak/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072"/>
        <w:gridCol w:w="1417"/>
        <w:gridCol w:w="2268"/>
      </w:tblGrid>
      <w:tr w:rsidR="006079A9" w:rsidRPr="00886465" w:rsidTr="00AC1940">
        <w:tc>
          <w:tcPr>
            <w:tcW w:w="565" w:type="dxa"/>
          </w:tcPr>
          <w:p w:rsidR="006079A9" w:rsidRPr="002C1F27" w:rsidRDefault="006079A9" w:rsidP="00AC1940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072" w:type="dxa"/>
          </w:tcPr>
          <w:p w:rsidR="006079A9" w:rsidRPr="002C1F27" w:rsidRDefault="006079A9" w:rsidP="00AC1940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Статья затрат</w:t>
            </w:r>
          </w:p>
        </w:tc>
        <w:tc>
          <w:tcPr>
            <w:tcW w:w="1417" w:type="dxa"/>
          </w:tcPr>
          <w:p w:rsidR="006079A9" w:rsidRPr="002C1F27" w:rsidRDefault="006079A9" w:rsidP="00AC1940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Объем затрат</w:t>
            </w:r>
          </w:p>
        </w:tc>
        <w:tc>
          <w:tcPr>
            <w:tcW w:w="2268" w:type="dxa"/>
          </w:tcPr>
          <w:p w:rsidR="006079A9" w:rsidRPr="002C1F27" w:rsidRDefault="006079A9" w:rsidP="00AC194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6079A9" w:rsidRPr="00886465" w:rsidTr="00AC1940">
        <w:tc>
          <w:tcPr>
            <w:tcW w:w="565" w:type="dxa"/>
          </w:tcPr>
          <w:p w:rsidR="006079A9" w:rsidRPr="002C1F27" w:rsidRDefault="00AC1940" w:rsidP="00AC19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072" w:type="dxa"/>
          </w:tcPr>
          <w:p w:rsidR="006F41A3" w:rsidRPr="006F41A3" w:rsidRDefault="006F41A3" w:rsidP="00151CE0">
            <w:pPr>
              <w:ind w:firstLine="0"/>
              <w:rPr>
                <w:szCs w:val="24"/>
              </w:rPr>
            </w:pPr>
            <w:r w:rsidRPr="006F41A3">
              <w:rPr>
                <w:szCs w:val="24"/>
              </w:rPr>
              <w:t>Изготовление полиграфической продукции:</w:t>
            </w:r>
          </w:p>
          <w:p w:rsidR="006F41A3" w:rsidRPr="006F41A3" w:rsidRDefault="006F41A3" w:rsidP="00151CE0">
            <w:pPr>
              <w:ind w:firstLine="0"/>
              <w:rPr>
                <w:szCs w:val="24"/>
              </w:rPr>
            </w:pPr>
            <w:r w:rsidRPr="006F41A3">
              <w:rPr>
                <w:szCs w:val="24"/>
              </w:rPr>
              <w:t>афиши мероприятия (формат А3</w:t>
            </w:r>
            <w:r w:rsidR="002D3B0B">
              <w:rPr>
                <w:szCs w:val="24"/>
              </w:rPr>
              <w:t>, А</w:t>
            </w:r>
            <w:proofErr w:type="gramStart"/>
            <w:r w:rsidR="002D3B0B">
              <w:rPr>
                <w:szCs w:val="24"/>
              </w:rPr>
              <w:t>4</w:t>
            </w:r>
            <w:proofErr w:type="gramEnd"/>
            <w:r w:rsidRPr="006F41A3">
              <w:rPr>
                <w:szCs w:val="24"/>
              </w:rPr>
              <w:t>);</w:t>
            </w:r>
          </w:p>
          <w:p w:rsidR="006079A9" w:rsidRPr="002C1F27" w:rsidRDefault="00AC1940" w:rsidP="00151CE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блокноты; печать баннера</w:t>
            </w:r>
          </w:p>
        </w:tc>
        <w:tc>
          <w:tcPr>
            <w:tcW w:w="1417" w:type="dxa"/>
          </w:tcPr>
          <w:p w:rsidR="006079A9" w:rsidRPr="002C1F27" w:rsidRDefault="002D3B0B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5 992 руб.</w:t>
            </w:r>
          </w:p>
        </w:tc>
        <w:tc>
          <w:tcPr>
            <w:tcW w:w="2268" w:type="dxa"/>
          </w:tcPr>
          <w:p w:rsidR="006079A9" w:rsidRPr="002C1F27" w:rsidRDefault="002D3B0B" w:rsidP="00C564B5">
            <w:pPr>
              <w:tabs>
                <w:tab w:val="center" w:pos="1079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грантовые средства</w:t>
            </w:r>
          </w:p>
        </w:tc>
      </w:tr>
      <w:tr w:rsidR="006F41A3" w:rsidRPr="00886465" w:rsidTr="00AC1940">
        <w:tc>
          <w:tcPr>
            <w:tcW w:w="565" w:type="dxa"/>
          </w:tcPr>
          <w:p w:rsidR="006F41A3" w:rsidRPr="002C1F27" w:rsidRDefault="00AC1940" w:rsidP="00AC19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072" w:type="dxa"/>
          </w:tcPr>
          <w:p w:rsidR="006F41A3" w:rsidRPr="006F41A3" w:rsidRDefault="006F41A3" w:rsidP="002D3B0B">
            <w:pPr>
              <w:ind w:firstLine="0"/>
              <w:rPr>
                <w:szCs w:val="24"/>
              </w:rPr>
            </w:pPr>
            <w:r w:rsidRPr="006F41A3">
              <w:rPr>
                <w:szCs w:val="24"/>
              </w:rPr>
              <w:t>Приобретение фанерных конструкций для оформления прост</w:t>
            </w:r>
            <w:r w:rsidR="00AC1940">
              <w:rPr>
                <w:szCs w:val="24"/>
              </w:rPr>
              <w:t xml:space="preserve">ранства встречи </w:t>
            </w:r>
          </w:p>
        </w:tc>
        <w:tc>
          <w:tcPr>
            <w:tcW w:w="1417" w:type="dxa"/>
          </w:tcPr>
          <w:p w:rsidR="002D3B0B" w:rsidRPr="002C1F27" w:rsidRDefault="002D3B0B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7 700 руб.</w:t>
            </w:r>
          </w:p>
        </w:tc>
        <w:tc>
          <w:tcPr>
            <w:tcW w:w="2268" w:type="dxa"/>
          </w:tcPr>
          <w:p w:rsidR="006F41A3" w:rsidRPr="002C1F27" w:rsidRDefault="002D3B0B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грантовые средства</w:t>
            </w:r>
          </w:p>
        </w:tc>
      </w:tr>
      <w:tr w:rsidR="006F41A3" w:rsidRPr="00886465" w:rsidTr="00AC1940">
        <w:tc>
          <w:tcPr>
            <w:tcW w:w="565" w:type="dxa"/>
          </w:tcPr>
          <w:p w:rsidR="006F41A3" w:rsidRPr="002C1F27" w:rsidRDefault="00AC1940" w:rsidP="00AC19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072" w:type="dxa"/>
          </w:tcPr>
          <w:p w:rsidR="006F41A3" w:rsidRPr="006F41A3" w:rsidRDefault="006F41A3" w:rsidP="002D3B0B">
            <w:pPr>
              <w:ind w:firstLine="0"/>
              <w:rPr>
                <w:szCs w:val="24"/>
              </w:rPr>
            </w:pPr>
            <w:r w:rsidRPr="006F41A3">
              <w:rPr>
                <w:szCs w:val="24"/>
              </w:rPr>
              <w:t>Приобретение сертификатов в книжный магазин</w:t>
            </w:r>
            <w:r w:rsidR="002D3B0B">
              <w:rPr>
                <w:szCs w:val="24"/>
              </w:rPr>
              <w:t xml:space="preserve"> для победителей </w:t>
            </w:r>
          </w:p>
        </w:tc>
        <w:tc>
          <w:tcPr>
            <w:tcW w:w="1417" w:type="dxa"/>
          </w:tcPr>
          <w:p w:rsidR="002D3B0B" w:rsidRPr="002C1F27" w:rsidRDefault="002D3B0B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7 000 руб.</w:t>
            </w:r>
          </w:p>
        </w:tc>
        <w:tc>
          <w:tcPr>
            <w:tcW w:w="2268" w:type="dxa"/>
          </w:tcPr>
          <w:p w:rsidR="006F41A3" w:rsidRPr="002C1F27" w:rsidRDefault="002D3B0B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грантовые средства</w:t>
            </w:r>
          </w:p>
        </w:tc>
      </w:tr>
      <w:tr w:rsidR="006F41A3" w:rsidRPr="00886465" w:rsidTr="00AC1940">
        <w:tc>
          <w:tcPr>
            <w:tcW w:w="565" w:type="dxa"/>
          </w:tcPr>
          <w:p w:rsidR="006F41A3" w:rsidRPr="002C1F27" w:rsidRDefault="00AC1940" w:rsidP="00AC19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072" w:type="dxa"/>
          </w:tcPr>
          <w:p w:rsidR="006F41A3" w:rsidRPr="006F41A3" w:rsidRDefault="002D3B0B" w:rsidP="002D3B0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Призы участникам проекта</w:t>
            </w:r>
          </w:p>
        </w:tc>
        <w:tc>
          <w:tcPr>
            <w:tcW w:w="1417" w:type="dxa"/>
          </w:tcPr>
          <w:p w:rsidR="002D3B0B" w:rsidRPr="002C1F27" w:rsidRDefault="002D3B0B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7 000</w:t>
            </w:r>
          </w:p>
        </w:tc>
        <w:tc>
          <w:tcPr>
            <w:tcW w:w="2268" w:type="dxa"/>
          </w:tcPr>
          <w:p w:rsidR="006F41A3" w:rsidRPr="002C1F27" w:rsidRDefault="00AC1940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D3B0B">
              <w:rPr>
                <w:szCs w:val="24"/>
              </w:rPr>
              <w:t>редства</w:t>
            </w:r>
            <w:r>
              <w:rPr>
                <w:szCs w:val="24"/>
              </w:rPr>
              <w:t xml:space="preserve"> спонсоров</w:t>
            </w:r>
          </w:p>
        </w:tc>
      </w:tr>
      <w:tr w:rsidR="006F41A3" w:rsidRPr="00886465" w:rsidTr="00AC1940">
        <w:tc>
          <w:tcPr>
            <w:tcW w:w="565" w:type="dxa"/>
          </w:tcPr>
          <w:p w:rsidR="006F41A3" w:rsidRPr="002C1F27" w:rsidRDefault="00AC1940" w:rsidP="00AC19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072" w:type="dxa"/>
          </w:tcPr>
          <w:p w:rsidR="006F41A3" w:rsidRPr="006F41A3" w:rsidRDefault="006F41A3" w:rsidP="00151CE0">
            <w:pPr>
              <w:ind w:firstLine="0"/>
              <w:rPr>
                <w:szCs w:val="24"/>
              </w:rPr>
            </w:pPr>
            <w:r w:rsidRPr="006F41A3">
              <w:rPr>
                <w:szCs w:val="24"/>
              </w:rPr>
              <w:t>Оплата работы</w:t>
            </w:r>
            <w:r w:rsidR="00E95CE3">
              <w:rPr>
                <w:szCs w:val="24"/>
              </w:rPr>
              <w:t xml:space="preserve"> </w:t>
            </w:r>
            <w:r w:rsidRPr="006F41A3">
              <w:rPr>
                <w:szCs w:val="24"/>
              </w:rPr>
              <w:t>фотографа</w:t>
            </w:r>
          </w:p>
        </w:tc>
        <w:tc>
          <w:tcPr>
            <w:tcW w:w="1417" w:type="dxa"/>
          </w:tcPr>
          <w:p w:rsidR="002D3B0B" w:rsidRPr="002C1F27" w:rsidRDefault="002D3B0B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15 252 руб.</w:t>
            </w:r>
          </w:p>
        </w:tc>
        <w:tc>
          <w:tcPr>
            <w:tcW w:w="2268" w:type="dxa"/>
          </w:tcPr>
          <w:p w:rsidR="006F41A3" w:rsidRPr="002C1F27" w:rsidRDefault="002D3B0B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грантовые средства</w:t>
            </w:r>
          </w:p>
        </w:tc>
      </w:tr>
      <w:tr w:rsidR="006F41A3" w:rsidRPr="00886465" w:rsidTr="00AC1940">
        <w:tc>
          <w:tcPr>
            <w:tcW w:w="565" w:type="dxa"/>
          </w:tcPr>
          <w:p w:rsidR="006F41A3" w:rsidRPr="002C1F27" w:rsidRDefault="00AC1940" w:rsidP="00AC19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072" w:type="dxa"/>
          </w:tcPr>
          <w:p w:rsidR="006F41A3" w:rsidRPr="006F41A3" w:rsidRDefault="006F41A3" w:rsidP="00151CE0">
            <w:pPr>
              <w:ind w:firstLine="0"/>
              <w:rPr>
                <w:szCs w:val="24"/>
              </w:rPr>
            </w:pPr>
            <w:r w:rsidRPr="006F41A3">
              <w:rPr>
                <w:szCs w:val="24"/>
              </w:rPr>
              <w:t>Заключение</w:t>
            </w:r>
            <w:r w:rsidR="00AC1940">
              <w:rPr>
                <w:szCs w:val="24"/>
              </w:rPr>
              <w:t xml:space="preserve"> договора с ведущими</w:t>
            </w:r>
          </w:p>
        </w:tc>
        <w:tc>
          <w:tcPr>
            <w:tcW w:w="1417" w:type="dxa"/>
          </w:tcPr>
          <w:p w:rsidR="006F41A3" w:rsidRPr="00176A5C" w:rsidRDefault="00176A5C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21 550 руб.</w:t>
            </w:r>
          </w:p>
        </w:tc>
        <w:tc>
          <w:tcPr>
            <w:tcW w:w="2268" w:type="dxa"/>
          </w:tcPr>
          <w:p w:rsidR="006F41A3" w:rsidRPr="002C1F27" w:rsidRDefault="002D3B0B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грантовые средства</w:t>
            </w:r>
          </w:p>
        </w:tc>
      </w:tr>
      <w:tr w:rsidR="006F41A3" w:rsidRPr="00886465" w:rsidTr="00AC1940">
        <w:tc>
          <w:tcPr>
            <w:tcW w:w="565" w:type="dxa"/>
          </w:tcPr>
          <w:p w:rsidR="006F41A3" w:rsidRPr="002C1F27" w:rsidRDefault="00AC1940" w:rsidP="00AC19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072" w:type="dxa"/>
          </w:tcPr>
          <w:p w:rsidR="006F41A3" w:rsidRPr="006F41A3" w:rsidRDefault="006F41A3" w:rsidP="00151CE0">
            <w:pPr>
              <w:ind w:firstLine="0"/>
              <w:rPr>
                <w:szCs w:val="24"/>
              </w:rPr>
            </w:pPr>
            <w:r w:rsidRPr="006F41A3">
              <w:rPr>
                <w:szCs w:val="24"/>
              </w:rPr>
              <w:t>Аренда помещения</w:t>
            </w:r>
            <w:r w:rsidR="00176A5C">
              <w:rPr>
                <w:szCs w:val="24"/>
              </w:rPr>
              <w:t xml:space="preserve"> (при необходимости)</w:t>
            </w:r>
          </w:p>
        </w:tc>
        <w:tc>
          <w:tcPr>
            <w:tcW w:w="1417" w:type="dxa"/>
          </w:tcPr>
          <w:p w:rsidR="00176A5C" w:rsidRPr="002C1F27" w:rsidRDefault="00176A5C" w:rsidP="00C564B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38 400</w:t>
            </w:r>
          </w:p>
        </w:tc>
        <w:tc>
          <w:tcPr>
            <w:tcW w:w="2268" w:type="dxa"/>
          </w:tcPr>
          <w:p w:rsidR="00176A5C" w:rsidRPr="002C1F27" w:rsidRDefault="00176A5C" w:rsidP="00C564B5">
            <w:pPr>
              <w:tabs>
                <w:tab w:val="left" w:pos="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>. Показатели социально-экономического развития города, характеризующие пол</w:t>
      </w:r>
      <w:r w:rsidR="00C564B5">
        <w:rPr>
          <w:szCs w:val="24"/>
        </w:rPr>
        <w:t>ожение после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079A9" w:rsidRPr="00886465" w:rsidTr="000C228D">
        <w:tc>
          <w:tcPr>
            <w:tcW w:w="9571" w:type="dxa"/>
          </w:tcPr>
          <w:p w:rsidR="00176A5C" w:rsidRPr="002C1F27" w:rsidRDefault="00176A5C" w:rsidP="00C564B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После внедрения </w:t>
            </w:r>
            <w:r w:rsidR="00C564B5">
              <w:rPr>
                <w:szCs w:val="24"/>
              </w:rPr>
              <w:t>практики</w:t>
            </w:r>
            <w:r>
              <w:rPr>
                <w:szCs w:val="24"/>
              </w:rPr>
              <w:t xml:space="preserve"> в городском пространстве появились </w:t>
            </w:r>
            <w:r w:rsidR="00C564B5">
              <w:rPr>
                <w:szCs w:val="24"/>
              </w:rPr>
              <w:t xml:space="preserve">похожие </w:t>
            </w:r>
            <w:r>
              <w:rPr>
                <w:szCs w:val="24"/>
              </w:rPr>
              <w:t>иници</w:t>
            </w:r>
            <w:r w:rsidR="00C564B5">
              <w:rPr>
                <w:szCs w:val="24"/>
              </w:rPr>
              <w:t>ативы: п</w:t>
            </w:r>
            <w:r>
              <w:rPr>
                <w:szCs w:val="24"/>
              </w:rPr>
              <w:t>роект первого городского лектория «Неслуч</w:t>
            </w:r>
            <w:r w:rsidR="00C564B5">
              <w:rPr>
                <w:szCs w:val="24"/>
              </w:rPr>
              <w:t>айные люди» и «Книжный дайвинг». Образовательная составляющая проектов удовлетворяе</w:t>
            </w:r>
            <w:r>
              <w:rPr>
                <w:szCs w:val="24"/>
              </w:rPr>
              <w:t>т потребность молодежи в интеллектуальном досуге.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2C1F27" w:rsidRDefault="006079A9" w:rsidP="006079A9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079A9" w:rsidRPr="00886465" w:rsidTr="000C228D">
        <w:tc>
          <w:tcPr>
            <w:tcW w:w="9605" w:type="dxa"/>
          </w:tcPr>
          <w:p w:rsidR="006079A9" w:rsidRPr="002C1F27" w:rsidRDefault="00176A5C" w:rsidP="00C564B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Лидером команды проекта является учитель русского языка и литературы Мария Вячеславовна Барышникова. Интерес к публичным выс</w:t>
            </w:r>
            <w:r w:rsidR="00AC1940">
              <w:rPr>
                <w:szCs w:val="24"/>
              </w:rPr>
              <w:t>туплениям</w:t>
            </w:r>
            <w:r w:rsidR="00FB7B05">
              <w:rPr>
                <w:szCs w:val="24"/>
              </w:rPr>
              <w:t xml:space="preserve">, неравнодушное отношение к городу и </w:t>
            </w:r>
            <w:r>
              <w:rPr>
                <w:szCs w:val="24"/>
              </w:rPr>
              <w:t>желание привнест</w:t>
            </w:r>
            <w:r w:rsidR="00FB7B05">
              <w:rPr>
                <w:szCs w:val="24"/>
              </w:rPr>
              <w:t>и в его пространство новый формат досуга</w:t>
            </w:r>
            <w:r>
              <w:rPr>
                <w:szCs w:val="24"/>
              </w:rPr>
              <w:t xml:space="preserve"> побудил</w:t>
            </w:r>
            <w:r w:rsidR="00FB7B05">
              <w:rPr>
                <w:szCs w:val="24"/>
              </w:rPr>
              <w:t>и</w:t>
            </w:r>
            <w:r>
              <w:rPr>
                <w:szCs w:val="24"/>
              </w:rPr>
              <w:t xml:space="preserve"> Марию Вячеславовну к созданию проекта. </w:t>
            </w:r>
            <w:r w:rsidR="00FB7B05">
              <w:rPr>
                <w:szCs w:val="24"/>
              </w:rPr>
              <w:t xml:space="preserve">Профессиональная деятельность учителя доказывает, что умение с помощью слова четко и ясно выражать свою мысль, добиваясь поставленной цели, играет важную роль в </w:t>
            </w:r>
            <w:r w:rsidR="00AC1940">
              <w:rPr>
                <w:szCs w:val="24"/>
              </w:rPr>
              <w:t>жизни</w:t>
            </w:r>
            <w:r w:rsidR="00FB7B05">
              <w:rPr>
                <w:szCs w:val="24"/>
              </w:rPr>
              <w:t xml:space="preserve">. </w:t>
            </w:r>
            <w:r w:rsidR="00AC1940">
              <w:rPr>
                <w:szCs w:val="24"/>
              </w:rPr>
              <w:t xml:space="preserve">Мария Вячеславовна сама активно презентует свой опыт коллегам, выступая публично, за что награждена благодарственными письмами. </w:t>
            </w:r>
            <w:r w:rsidR="00FB7B05">
              <w:rPr>
                <w:szCs w:val="24"/>
              </w:rPr>
              <w:t xml:space="preserve">Команда проекта – это </w:t>
            </w:r>
            <w:r w:rsidR="00C564B5">
              <w:rPr>
                <w:szCs w:val="24"/>
              </w:rPr>
              <w:t>группа старшеклассников, которые</w:t>
            </w:r>
            <w:r w:rsidR="00FB7B05">
              <w:rPr>
                <w:szCs w:val="24"/>
              </w:rPr>
              <w:t xml:space="preserve"> прониклись идеей «Аудитории» и вне школьных стен начали принимать участие в социальном проектировании.</w:t>
            </w:r>
            <w:r w:rsidR="00C564B5">
              <w:rPr>
                <w:szCs w:val="24"/>
              </w:rPr>
              <w:t xml:space="preserve"> Подобная деятельность даёт школьникам не только уникальный опыт общения,</w:t>
            </w:r>
            <w:r w:rsidR="00DE6A62">
              <w:rPr>
                <w:szCs w:val="24"/>
              </w:rPr>
              <w:t xml:space="preserve"> но и позволяет раскрыть свой</w:t>
            </w:r>
            <w:r w:rsidR="00C564B5">
              <w:rPr>
                <w:szCs w:val="24"/>
              </w:rPr>
              <w:t xml:space="preserve"> потенциал.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6079A9" w:rsidRPr="00AC1940" w:rsidRDefault="006079A9" w:rsidP="006079A9">
      <w:pPr>
        <w:ind w:firstLine="0"/>
        <w:rPr>
          <w:szCs w:val="24"/>
        </w:rPr>
      </w:pPr>
      <w:r>
        <w:rPr>
          <w:szCs w:val="24"/>
        </w:rPr>
        <w:lastRenderedPageBreak/>
        <w:t>21</w:t>
      </w:r>
      <w:r w:rsidRPr="002C1F27">
        <w:rPr>
          <w:szCs w:val="24"/>
        </w:rPr>
        <w:t xml:space="preserve">. Ссылки на интернет-ресурсы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748"/>
        <w:gridCol w:w="3289"/>
      </w:tblGrid>
      <w:tr w:rsidR="006079A9" w:rsidRPr="00886465" w:rsidTr="00FB7B05">
        <w:tc>
          <w:tcPr>
            <w:tcW w:w="568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748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3289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6079A9" w:rsidRPr="00886465" w:rsidTr="00FB7B05">
        <w:tc>
          <w:tcPr>
            <w:tcW w:w="568" w:type="dxa"/>
          </w:tcPr>
          <w:p w:rsidR="006079A9" w:rsidRPr="002C1F27" w:rsidRDefault="00FB7B05" w:rsidP="00FB7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748" w:type="dxa"/>
          </w:tcPr>
          <w:p w:rsidR="006079A9" w:rsidRPr="002C1F27" w:rsidRDefault="00FB7B05" w:rsidP="00FB7B0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«Аудитория»</w:t>
            </w:r>
          </w:p>
        </w:tc>
        <w:tc>
          <w:tcPr>
            <w:tcW w:w="3289" w:type="dxa"/>
          </w:tcPr>
          <w:p w:rsidR="006079A9" w:rsidRPr="002C1F27" w:rsidRDefault="006F41A3" w:rsidP="00FB7B05">
            <w:pPr>
              <w:ind w:firstLine="0"/>
              <w:rPr>
                <w:szCs w:val="24"/>
              </w:rPr>
            </w:pPr>
            <w:r w:rsidRPr="006F41A3">
              <w:rPr>
                <w:szCs w:val="24"/>
              </w:rPr>
              <w:t>https://vk.com/auditoriyaspeech</w:t>
            </w:r>
          </w:p>
        </w:tc>
      </w:tr>
    </w:tbl>
    <w:p w:rsidR="006079A9" w:rsidRPr="002C1F27" w:rsidRDefault="006079A9" w:rsidP="006079A9">
      <w:pPr>
        <w:ind w:firstLine="0"/>
        <w:rPr>
          <w:szCs w:val="24"/>
        </w:rPr>
      </w:pPr>
    </w:p>
    <w:p w:rsidR="006079A9" w:rsidRPr="002C1F27" w:rsidRDefault="006079A9" w:rsidP="006079A9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890"/>
        <w:gridCol w:w="4076"/>
      </w:tblGrid>
      <w:tr w:rsidR="006079A9" w:rsidRPr="00886465" w:rsidTr="00FF09ED">
        <w:tc>
          <w:tcPr>
            <w:tcW w:w="639" w:type="dxa"/>
          </w:tcPr>
          <w:p w:rsidR="006079A9" w:rsidRPr="002C1F27" w:rsidRDefault="006079A9" w:rsidP="000C228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890" w:type="dxa"/>
          </w:tcPr>
          <w:p w:rsidR="006079A9" w:rsidRPr="002C1F27" w:rsidRDefault="006079A9" w:rsidP="00FF09ED">
            <w:pPr>
              <w:ind w:firstLine="0"/>
              <w:jc w:val="center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4076" w:type="dxa"/>
          </w:tcPr>
          <w:p w:rsidR="006079A9" w:rsidRPr="002C1F27" w:rsidRDefault="006079A9" w:rsidP="00FF09ED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6079A9" w:rsidRPr="00886465" w:rsidTr="00FF09ED">
        <w:tc>
          <w:tcPr>
            <w:tcW w:w="639" w:type="dxa"/>
          </w:tcPr>
          <w:p w:rsidR="006079A9" w:rsidRPr="002C1F27" w:rsidRDefault="00AC1940" w:rsidP="000C228D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90" w:type="dxa"/>
          </w:tcPr>
          <w:p w:rsidR="006079A9" w:rsidRPr="00FF09ED" w:rsidRDefault="00AC1940" w:rsidP="00AC194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Барышникова Мария Вячеславовна, учитель</w:t>
            </w:r>
            <w:r w:rsidRPr="00AC1940">
              <w:rPr>
                <w:szCs w:val="24"/>
              </w:rPr>
              <w:t xml:space="preserve"> муниципального автономного общеобразователь</w:t>
            </w:r>
            <w:r w:rsidR="00FF09ED">
              <w:rPr>
                <w:szCs w:val="24"/>
              </w:rPr>
              <w:t>ного учреждения «Гимназия № 41»</w:t>
            </w:r>
          </w:p>
        </w:tc>
        <w:tc>
          <w:tcPr>
            <w:tcW w:w="4076" w:type="dxa"/>
          </w:tcPr>
          <w:p w:rsidR="00FF09ED" w:rsidRDefault="00FF09ED" w:rsidP="00FF09ED">
            <w:pPr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89827425625</w:t>
            </w:r>
          </w:p>
          <w:p w:rsidR="00AC1940" w:rsidRPr="00FF09ED" w:rsidRDefault="00AC1940" w:rsidP="00FF09ED">
            <w:pPr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mariyabaryshnikova</w:t>
            </w:r>
            <w:proofErr w:type="spellEnd"/>
            <w:r w:rsidRPr="00AC1940">
              <w:rPr>
                <w:szCs w:val="24"/>
              </w:rPr>
              <w:t>951@</w:t>
            </w:r>
            <w:proofErr w:type="spellStart"/>
            <w:r w:rsidR="00FF09ED">
              <w:rPr>
                <w:szCs w:val="24"/>
                <w:lang w:val="en-US"/>
              </w:rPr>
              <w:t>gmail</w:t>
            </w:r>
            <w:proofErr w:type="spellEnd"/>
            <w:r w:rsidRPr="00AC1940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</w:tbl>
    <w:p w:rsidR="006079A9" w:rsidRPr="002C1F27" w:rsidRDefault="006079A9" w:rsidP="006079A9">
      <w:pPr>
        <w:rPr>
          <w:szCs w:val="24"/>
        </w:rPr>
      </w:pPr>
    </w:p>
    <w:p w:rsidR="00375F28" w:rsidRPr="00DE6A62" w:rsidRDefault="00375F28" w:rsidP="00DE6A62">
      <w:pPr>
        <w:ind w:firstLine="0"/>
        <w:rPr>
          <w:szCs w:val="24"/>
        </w:rPr>
      </w:pPr>
      <w:bookmarkStart w:id="0" w:name="_GoBack"/>
      <w:bookmarkEnd w:id="0"/>
    </w:p>
    <w:sectPr w:rsidR="00375F28" w:rsidRPr="00DE6A62" w:rsidSect="000C22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8D" w:rsidRDefault="000C228D">
      <w:pPr>
        <w:spacing w:line="240" w:lineRule="auto"/>
      </w:pPr>
      <w:r>
        <w:separator/>
      </w:r>
    </w:p>
  </w:endnote>
  <w:endnote w:type="continuationSeparator" w:id="0">
    <w:p w:rsidR="000C228D" w:rsidRDefault="000C2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8D" w:rsidRDefault="003F1FF5">
    <w:pPr>
      <w:pStyle w:val="a3"/>
      <w:jc w:val="right"/>
    </w:pPr>
    <w:r>
      <w:fldChar w:fldCharType="begin"/>
    </w:r>
    <w:r w:rsidR="000C228D">
      <w:instrText>PAGE   \* MERGEFORMAT</w:instrText>
    </w:r>
    <w:r>
      <w:fldChar w:fldCharType="separate"/>
    </w:r>
    <w:r w:rsidR="00DE6A62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8D" w:rsidRDefault="000C228D">
      <w:pPr>
        <w:spacing w:line="240" w:lineRule="auto"/>
      </w:pPr>
      <w:r>
        <w:separator/>
      </w:r>
    </w:p>
  </w:footnote>
  <w:footnote w:type="continuationSeparator" w:id="0">
    <w:p w:rsidR="000C228D" w:rsidRDefault="000C22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08D2"/>
    <w:multiLevelType w:val="hybridMultilevel"/>
    <w:tmpl w:val="C61E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E0580"/>
    <w:multiLevelType w:val="hybridMultilevel"/>
    <w:tmpl w:val="092672AC"/>
    <w:lvl w:ilvl="0" w:tplc="E76C9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C4C67"/>
    <w:multiLevelType w:val="hybridMultilevel"/>
    <w:tmpl w:val="C4B4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F5901"/>
    <w:multiLevelType w:val="hybridMultilevel"/>
    <w:tmpl w:val="9182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74463"/>
    <w:multiLevelType w:val="hybridMultilevel"/>
    <w:tmpl w:val="C1C65552"/>
    <w:lvl w:ilvl="0" w:tplc="02224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9A9"/>
    <w:rsid w:val="00010A72"/>
    <w:rsid w:val="00076D1B"/>
    <w:rsid w:val="000C228D"/>
    <w:rsid w:val="000C580E"/>
    <w:rsid w:val="000E37E4"/>
    <w:rsid w:val="00151CE0"/>
    <w:rsid w:val="00171495"/>
    <w:rsid w:val="00176A5C"/>
    <w:rsid w:val="00252213"/>
    <w:rsid w:val="002D3B0B"/>
    <w:rsid w:val="00374A7C"/>
    <w:rsid w:val="00375F28"/>
    <w:rsid w:val="003F1FF5"/>
    <w:rsid w:val="004C71C7"/>
    <w:rsid w:val="00514BDF"/>
    <w:rsid w:val="00565C80"/>
    <w:rsid w:val="006079A9"/>
    <w:rsid w:val="006F41A3"/>
    <w:rsid w:val="00756B2B"/>
    <w:rsid w:val="007B6778"/>
    <w:rsid w:val="008F6DF4"/>
    <w:rsid w:val="00A21AA6"/>
    <w:rsid w:val="00A86D8C"/>
    <w:rsid w:val="00A9212F"/>
    <w:rsid w:val="00AC1940"/>
    <w:rsid w:val="00C564B5"/>
    <w:rsid w:val="00D15DCF"/>
    <w:rsid w:val="00D97170"/>
    <w:rsid w:val="00DA4306"/>
    <w:rsid w:val="00DE6A62"/>
    <w:rsid w:val="00E736DB"/>
    <w:rsid w:val="00E95CE3"/>
    <w:rsid w:val="00EF3B6F"/>
    <w:rsid w:val="00F125AD"/>
    <w:rsid w:val="00F5526B"/>
    <w:rsid w:val="00FB7B05"/>
    <w:rsid w:val="00FF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A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79A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6079A9"/>
    <w:rPr>
      <w:rFonts w:ascii="Times New Roman" w:eastAsia="Calibri" w:hAnsi="Times New Roman" w:cs="Times New Roman"/>
      <w:sz w:val="24"/>
      <w:lang/>
    </w:rPr>
  </w:style>
  <w:style w:type="paragraph" w:styleId="a5">
    <w:name w:val="List Paragraph"/>
    <w:basedOn w:val="a"/>
    <w:uiPriority w:val="34"/>
    <w:qFormat/>
    <w:rsid w:val="0017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A9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79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079A9"/>
    <w:rPr>
      <w:rFonts w:ascii="Times New Roman" w:eastAsia="Calibri" w:hAnsi="Times New Roman" w:cs="Times New Roman"/>
      <w:sz w:val="24"/>
      <w:lang w:val="x-none"/>
    </w:rPr>
  </w:style>
  <w:style w:type="paragraph" w:styleId="a5">
    <w:name w:val="List Paragraph"/>
    <w:basedOn w:val="a"/>
    <w:uiPriority w:val="34"/>
    <w:qFormat/>
    <w:rsid w:val="0017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958B-6445-45A8-B96B-CC71A12A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home</cp:lastModifiedBy>
  <cp:revision>13</cp:revision>
  <cp:lastPrinted>2019-06-29T12:31:00Z</cp:lastPrinted>
  <dcterms:created xsi:type="dcterms:W3CDTF">2019-06-23T19:24:00Z</dcterms:created>
  <dcterms:modified xsi:type="dcterms:W3CDTF">2019-07-15T16:27:00Z</dcterms:modified>
</cp:coreProperties>
</file>