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0B" w:rsidRPr="00385630" w:rsidRDefault="00242982" w:rsidP="008A6470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Лучшие муниципальные практики</w:t>
      </w:r>
    </w:p>
    <w:p w:rsidR="00242982" w:rsidRPr="00385630" w:rsidRDefault="00242982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242982" w:rsidRPr="00385630" w:rsidRDefault="00242982" w:rsidP="007B1A96">
      <w:pPr>
        <w:pStyle w:val="2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Введение</w:t>
      </w:r>
    </w:p>
    <w:p w:rsidR="004C28FB" w:rsidRPr="00385630" w:rsidRDefault="004C28FB" w:rsidP="00F229B8">
      <w:p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 xml:space="preserve">Предлагается рассмотреть </w:t>
      </w:r>
      <w:r w:rsidR="006821A7">
        <w:rPr>
          <w:rFonts w:ascii="Times New Roman" w:hAnsi="Times New Roman" w:cs="Times New Roman"/>
        </w:rPr>
        <w:t xml:space="preserve">применение опыта «лучших практик» </w:t>
      </w:r>
      <w:r w:rsidR="006821A7" w:rsidRPr="00385630">
        <w:rPr>
          <w:rFonts w:ascii="Times New Roman" w:hAnsi="Times New Roman" w:cs="Times New Roman"/>
        </w:rPr>
        <w:t xml:space="preserve">(англ. </w:t>
      </w:r>
      <w:r w:rsidR="006821A7" w:rsidRPr="00385630">
        <w:rPr>
          <w:rFonts w:ascii="Times New Roman" w:hAnsi="Times New Roman" w:cs="Times New Roman"/>
          <w:lang w:val="en-US"/>
        </w:rPr>
        <w:t>best</w:t>
      </w:r>
      <w:r w:rsidR="006821A7" w:rsidRPr="00385630">
        <w:rPr>
          <w:rFonts w:ascii="Times New Roman" w:hAnsi="Times New Roman" w:cs="Times New Roman"/>
        </w:rPr>
        <w:t xml:space="preserve"> </w:t>
      </w:r>
      <w:r w:rsidR="006821A7" w:rsidRPr="00385630">
        <w:rPr>
          <w:rFonts w:ascii="Times New Roman" w:hAnsi="Times New Roman" w:cs="Times New Roman"/>
          <w:lang w:val="en-US"/>
        </w:rPr>
        <w:t>practice</w:t>
      </w:r>
      <w:r w:rsidR="006821A7" w:rsidRPr="00385630">
        <w:rPr>
          <w:rFonts w:ascii="Times New Roman" w:hAnsi="Times New Roman" w:cs="Times New Roman"/>
        </w:rPr>
        <w:t>)</w:t>
      </w:r>
      <w:r w:rsidR="006821A7">
        <w:rPr>
          <w:rFonts w:ascii="Times New Roman" w:hAnsi="Times New Roman" w:cs="Times New Roman"/>
        </w:rPr>
        <w:t xml:space="preserve"> в контексте улучшения или решения проблем в повседневной деятельности ОМСУ.</w:t>
      </w:r>
    </w:p>
    <w:p w:rsidR="00242982" w:rsidRPr="00385630" w:rsidRDefault="001628F0" w:rsidP="007B1A96">
      <w:pPr>
        <w:pStyle w:val="2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О</w:t>
      </w:r>
      <w:r w:rsidR="00242982" w:rsidRPr="00385630">
        <w:rPr>
          <w:rFonts w:ascii="Times New Roman" w:hAnsi="Times New Roman" w:cs="Times New Roman"/>
        </w:rPr>
        <w:t>бщепринятые определения</w:t>
      </w:r>
      <w:r w:rsidRPr="00385630">
        <w:rPr>
          <w:rFonts w:ascii="Times New Roman" w:hAnsi="Times New Roman" w:cs="Times New Roman"/>
        </w:rPr>
        <w:t>. Лучшая практика это:</w:t>
      </w:r>
    </w:p>
    <w:p w:rsidR="00654009" w:rsidRPr="00385630" w:rsidRDefault="00654009" w:rsidP="00F229B8">
      <w:p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"Лучшие практики, процессы и техники — те, что дали выдающиеся результаты в какой-то иной ситуации и которые могут быть приспособлены к вашей ситуации.</w:t>
      </w:r>
    </w:p>
    <w:p w:rsidR="006008F1" w:rsidRPr="00385630" w:rsidRDefault="009F16C7" w:rsidP="00F229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630">
        <w:rPr>
          <w:rFonts w:ascii="Times New Roman" w:hAnsi="Times New Roman" w:cs="Times New Roman"/>
          <w:lang w:eastAsia="ru-RU"/>
        </w:rPr>
        <w:t>Лучшая</w:t>
      </w:r>
      <w:r w:rsidR="006008F1" w:rsidRPr="00385630">
        <w:rPr>
          <w:rFonts w:ascii="Times New Roman" w:hAnsi="Times New Roman" w:cs="Times New Roman"/>
          <w:lang w:eastAsia="ru-RU"/>
        </w:rPr>
        <w:t xml:space="preserve"> </w:t>
      </w:r>
      <w:r w:rsidRPr="00385630">
        <w:rPr>
          <w:rFonts w:ascii="Times New Roman" w:hAnsi="Times New Roman" w:cs="Times New Roman"/>
          <w:lang w:eastAsia="ru-RU"/>
        </w:rPr>
        <w:t>практика</w:t>
      </w:r>
      <w:r w:rsidR="006008F1" w:rsidRPr="00385630">
        <w:rPr>
          <w:rFonts w:ascii="Times New Roman" w:hAnsi="Times New Roman" w:cs="Times New Roman"/>
          <w:lang w:eastAsia="ru-RU"/>
        </w:rPr>
        <w:t xml:space="preserve"> (</w:t>
      </w:r>
      <w:hyperlink r:id="rId8" w:tooltip="Английский язык" w:history="1">
        <w:r w:rsidR="006008F1" w:rsidRPr="00385630">
          <w:rPr>
            <w:rFonts w:ascii="Times New Roman" w:hAnsi="Times New Roman" w:cs="Times New Roman"/>
            <w:lang w:eastAsia="ru-RU"/>
          </w:rPr>
          <w:t>англ.</w:t>
        </w:r>
      </w:hyperlink>
      <w:r w:rsidR="006008F1" w:rsidRPr="00B07CD2">
        <w:rPr>
          <w:rFonts w:ascii="Times New Roman" w:eastAsia="Times New Roman" w:hAnsi="Times New Roman" w:cs="Times New Roman"/>
          <w:lang w:eastAsia="ru-RU"/>
        </w:rPr>
        <w:t> </w:t>
      </w:r>
      <w:r w:rsidR="006008F1" w:rsidRPr="00B07CD2">
        <w:rPr>
          <w:rFonts w:ascii="Times New Roman" w:eastAsia="Times New Roman" w:hAnsi="Times New Roman" w:cs="Times New Roman"/>
          <w:i/>
          <w:iCs/>
          <w:lang w:val="en" w:eastAsia="ru-RU"/>
        </w:rPr>
        <w:t>Best</w:t>
      </w:r>
      <w:r w:rsidR="006008F1" w:rsidRPr="00B07CD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6008F1" w:rsidRPr="00B07CD2">
        <w:rPr>
          <w:rFonts w:ascii="Times New Roman" w:eastAsia="Times New Roman" w:hAnsi="Times New Roman" w:cs="Times New Roman"/>
          <w:i/>
          <w:iCs/>
          <w:lang w:val="en" w:eastAsia="ru-RU"/>
        </w:rPr>
        <w:t>practice</w:t>
      </w:r>
      <w:r w:rsidR="006008F1" w:rsidRPr="00B07CD2">
        <w:rPr>
          <w:rFonts w:ascii="Times New Roman" w:eastAsia="Times New Roman" w:hAnsi="Times New Roman" w:cs="Times New Roman"/>
          <w:lang w:eastAsia="ru-RU"/>
        </w:rPr>
        <w:t xml:space="preserve">) — формализация уникального успешного практического опыта. Согласно идее лучшей практики, в любой деятельности существует оптимальный способ достижения цели, и этот способ, оказавшийся эффективным в одном месте, может оказаться столь же эффективным и в другом. В литературе по менеджменту англ. термин часто переводится на русский как </w:t>
      </w:r>
      <w:r w:rsidR="006008F1" w:rsidRPr="00B07CD2">
        <w:rPr>
          <w:rFonts w:ascii="Times New Roman" w:eastAsia="Times New Roman" w:hAnsi="Times New Roman" w:cs="Times New Roman"/>
          <w:i/>
          <w:iCs/>
          <w:lang w:eastAsia="ru-RU"/>
        </w:rPr>
        <w:t>передовой опыт</w:t>
      </w:r>
      <w:r w:rsidR="006008F1" w:rsidRPr="00B07CD2">
        <w:rPr>
          <w:rFonts w:ascii="Times New Roman" w:eastAsia="Times New Roman" w:hAnsi="Times New Roman" w:cs="Times New Roman"/>
          <w:lang w:eastAsia="ru-RU"/>
        </w:rPr>
        <w:t>.</w:t>
      </w:r>
    </w:p>
    <w:p w:rsidR="00385630" w:rsidRPr="00385630" w:rsidRDefault="00385630" w:rsidP="00F229B8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385630">
        <w:rPr>
          <w:rFonts w:ascii="Times New Roman" w:hAnsi="Times New Roman" w:cs="Times New Roman"/>
          <w:lang w:eastAsia="ru-RU"/>
        </w:rPr>
        <w:t>Лучшая практика (Проект) – конкретный пример реализации механизма, процедуры или методи</w:t>
      </w:r>
      <w:r w:rsidRPr="00385630">
        <w:rPr>
          <w:rFonts w:ascii="Times New Roman" w:hAnsi="Times New Roman" w:cs="Times New Roman"/>
          <w:lang w:eastAsia="ru-RU"/>
        </w:rPr>
        <w:softHyphen/>
        <w:t>ки принятия управленческих решений, который позволяет достичь целей и/или предельных значений в различных областях социально-экономического развития на региональном и/или муниципальном уровне.</w:t>
      </w:r>
    </w:p>
    <w:p w:rsidR="00385630" w:rsidRDefault="004C28FB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B07CD2">
        <w:rPr>
          <w:rFonts w:ascii="Times New Roman" w:eastAsia="Times New Roman" w:hAnsi="Times New Roman" w:cs="Times New Roman"/>
          <w:lang w:eastAsia="ru-RU"/>
        </w:rPr>
        <w:t xml:space="preserve">Впервые идею лучших практик сформулировал в </w:t>
      </w:r>
      <w:hyperlink r:id="rId9" w:tooltip="1914 год" w:history="1">
        <w:r w:rsidRPr="00385630">
          <w:rPr>
            <w:rFonts w:ascii="Times New Roman" w:hAnsi="Times New Roman" w:cs="Times New Roman"/>
            <w:lang w:eastAsia="ru-RU"/>
          </w:rPr>
          <w:t>1914 году</w:t>
        </w:r>
      </w:hyperlink>
      <w:r w:rsidRPr="00385630">
        <w:rPr>
          <w:rFonts w:ascii="Times New Roman" w:hAnsi="Times New Roman" w:cs="Times New Roman"/>
          <w:lang w:eastAsia="ru-RU"/>
        </w:rPr>
        <w:t xml:space="preserve"> </w:t>
      </w:r>
      <w:hyperlink r:id="rId10" w:tooltip="Фредерик Тейлор" w:history="1">
        <w:r w:rsidRPr="00385630">
          <w:rPr>
            <w:rFonts w:ascii="Times New Roman" w:hAnsi="Times New Roman" w:cs="Times New Roman"/>
            <w:lang w:eastAsia="ru-RU"/>
          </w:rPr>
          <w:t>Фредерик Тейлор</w:t>
        </w:r>
      </w:hyperlink>
      <w:r w:rsidRPr="00385630">
        <w:rPr>
          <w:rFonts w:ascii="Times New Roman" w:hAnsi="Times New Roman" w:cs="Times New Roman"/>
          <w:lang w:eastAsia="ru-RU"/>
        </w:rPr>
        <w:t>:</w:t>
      </w:r>
      <w:r w:rsidRPr="00B07CD2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B07CD2">
        <w:rPr>
          <w:rFonts w:ascii="Times New Roman" w:eastAsia="Times New Roman" w:hAnsi="Times New Roman" w:cs="Times New Roman"/>
          <w:i/>
          <w:iCs/>
          <w:lang w:eastAsia="ru-RU"/>
        </w:rPr>
        <w:t>Среди всего многообразия методов и инструментов, используемых в каждый момент каждого процесса, всегда есть один метод и инструмент, который работает быстрее и лучше остальных</w:t>
      </w:r>
      <w:r w:rsidRPr="00B07CD2">
        <w:rPr>
          <w:rFonts w:ascii="Times New Roman" w:eastAsia="Times New Roman" w:hAnsi="Times New Roman" w:cs="Times New Roman"/>
          <w:lang w:eastAsia="ru-RU"/>
        </w:rPr>
        <w:t xml:space="preserve">». Однако сам принцип лучших практик существует как минимум со времён </w:t>
      </w:r>
      <w:hyperlink r:id="rId11" w:tooltip="Средневековье" w:history="1">
        <w:r w:rsidRPr="00385630">
          <w:rPr>
            <w:rFonts w:ascii="Times New Roman" w:hAnsi="Times New Roman" w:cs="Times New Roman"/>
            <w:lang w:eastAsia="ru-RU"/>
          </w:rPr>
          <w:t>средневековья</w:t>
        </w:r>
      </w:hyperlink>
      <w:r w:rsidRPr="00385630">
        <w:rPr>
          <w:rFonts w:ascii="Times New Roman" w:hAnsi="Times New Roman" w:cs="Times New Roman"/>
          <w:lang w:eastAsia="ru-RU"/>
        </w:rPr>
        <w:t xml:space="preserve"> (в качестве примера можно упомянуть запреты на раскрытие </w:t>
      </w:r>
      <w:hyperlink r:id="rId12" w:tooltip="Цех" w:history="1">
        <w:r w:rsidRPr="00385630">
          <w:rPr>
            <w:rFonts w:ascii="Times New Roman" w:hAnsi="Times New Roman" w:cs="Times New Roman"/>
            <w:lang w:eastAsia="ru-RU"/>
          </w:rPr>
          <w:t>цеховых</w:t>
        </w:r>
      </w:hyperlink>
      <w:r w:rsidRPr="00385630">
        <w:rPr>
          <w:rFonts w:ascii="Times New Roman" w:hAnsi="Times New Roman" w:cs="Times New Roman"/>
          <w:lang w:eastAsia="ru-RU"/>
        </w:rPr>
        <w:t xml:space="preserve"> секретов).</w:t>
      </w:r>
    </w:p>
    <w:p w:rsidR="009F16C7" w:rsidRDefault="009F16C7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F16C7" w:rsidRDefault="009F16C7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F16C7" w:rsidRDefault="009F16C7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F16C7" w:rsidRDefault="009F16C7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F16C7" w:rsidRDefault="009F16C7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F16C7" w:rsidRDefault="009F16C7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F16C7" w:rsidRDefault="009F16C7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F16C7" w:rsidRDefault="009F16C7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F16C7" w:rsidRDefault="009F16C7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F16C7" w:rsidRDefault="009F16C7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F16C7" w:rsidRDefault="009F16C7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F16C7" w:rsidRDefault="009F16C7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F16C7" w:rsidRPr="00385630" w:rsidRDefault="009F16C7" w:rsidP="009F16C7">
      <w:pPr>
        <w:spacing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42982" w:rsidRPr="00385630" w:rsidRDefault="002B6448" w:rsidP="007B1A96">
      <w:pPr>
        <w:pStyle w:val="2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lastRenderedPageBreak/>
        <w:t>Улучшения/повышение качества деятельности ОМСУ – методы и направления.</w:t>
      </w:r>
    </w:p>
    <w:p w:rsidR="00E41CE6" w:rsidRPr="00385630" w:rsidRDefault="00E41CE6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2B6448" w:rsidRPr="00385630" w:rsidRDefault="002B6448" w:rsidP="00F229B8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Основные направления деятельности</w:t>
      </w:r>
      <w:r w:rsidR="00A9599A" w:rsidRPr="00385630">
        <w:rPr>
          <w:rFonts w:ascii="Times New Roman" w:hAnsi="Times New Roman" w:cs="Times New Roman"/>
        </w:rPr>
        <w:t>/функции</w:t>
      </w:r>
      <w:r w:rsidRPr="00385630">
        <w:rPr>
          <w:rFonts w:ascii="Times New Roman" w:hAnsi="Times New Roman" w:cs="Times New Roman"/>
        </w:rPr>
        <w:t xml:space="preserve"> ОМСУ</w:t>
      </w:r>
    </w:p>
    <w:p w:rsidR="00366323" w:rsidRDefault="00EB615E" w:rsidP="00366323">
      <w:p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Целесообразно рассматривать сферу формирования/применения «лучших практик через функции (основные направления деятельности/зоны ответственности ОМСУ.</w:t>
      </w:r>
    </w:p>
    <w:p w:rsidR="00366323" w:rsidRDefault="00366323" w:rsidP="00F229B8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</w:p>
    <w:p w:rsidR="00242982" w:rsidRPr="00385630" w:rsidRDefault="00FC547F" w:rsidP="00F229B8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0" cy="4083050"/>
            <wp:effectExtent l="0" t="0" r="6350" b="0"/>
            <wp:wrapSquare wrapText="bothSides"/>
            <wp:docPr id="1" name="Рисунок 1" descr="C:\Users\Asus\Desktop\концепция мунпрактики\слайды\802972_html_736b1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концепция мунпрактики\слайды\802972_html_736b183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323" w:rsidRDefault="00366323" w:rsidP="00F229B8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</w:p>
    <w:p w:rsidR="00366323" w:rsidRDefault="00366323" w:rsidP="00366323"/>
    <w:p w:rsidR="009F16C7" w:rsidRDefault="009F16C7" w:rsidP="00366323"/>
    <w:p w:rsidR="009F16C7" w:rsidRDefault="009F16C7" w:rsidP="00366323"/>
    <w:p w:rsidR="009F16C7" w:rsidRDefault="009F16C7" w:rsidP="00366323"/>
    <w:p w:rsidR="009F16C7" w:rsidRDefault="009F16C7" w:rsidP="00366323"/>
    <w:p w:rsidR="009F16C7" w:rsidRDefault="009F16C7" w:rsidP="00366323"/>
    <w:p w:rsidR="009F16C7" w:rsidRDefault="009F16C7" w:rsidP="00366323"/>
    <w:p w:rsidR="009F16C7" w:rsidRDefault="009F16C7" w:rsidP="00366323"/>
    <w:p w:rsidR="009F16C7" w:rsidRDefault="009F16C7" w:rsidP="00366323"/>
    <w:p w:rsidR="009F16C7" w:rsidRDefault="009F16C7" w:rsidP="00366323"/>
    <w:p w:rsidR="009F16C7" w:rsidRPr="00366323" w:rsidRDefault="009F16C7" w:rsidP="00366323"/>
    <w:p w:rsidR="00366323" w:rsidRPr="00385630" w:rsidRDefault="00366323" w:rsidP="00366323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lastRenderedPageBreak/>
        <w:t>Основные методы улучшений деятельности ОМСУ</w:t>
      </w:r>
    </w:p>
    <w:p w:rsidR="00366323" w:rsidRPr="00385630" w:rsidRDefault="007B396A" w:rsidP="003663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66323" w:rsidRPr="00385630">
        <w:rPr>
          <w:rFonts w:ascii="Times New Roman" w:hAnsi="Times New Roman" w:cs="Times New Roman"/>
        </w:rPr>
        <w:t>редлагается определить четыре метода улучшений деятельности ОМСУ:</w:t>
      </w:r>
    </w:p>
    <w:p w:rsidR="00366323" w:rsidRDefault="00366323" w:rsidP="003663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Повышение эффективности использования собственных ресурсов</w:t>
      </w:r>
    </w:p>
    <w:p w:rsidR="00670E95" w:rsidRPr="00385630" w:rsidRDefault="00670E95" w:rsidP="003663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Повышение эффективности/качества работы внутренних механизмов </w:t>
      </w:r>
    </w:p>
    <w:p w:rsidR="00366323" w:rsidRPr="00385630" w:rsidRDefault="00366323" w:rsidP="003663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Повышение качества взаимодействия с внешней средой</w:t>
      </w:r>
    </w:p>
    <w:p w:rsidR="00366323" w:rsidRPr="00385630" w:rsidRDefault="00366323" w:rsidP="003663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Привлечение внешних ресурсов (человеческих, административных, финансовых)</w:t>
      </w:r>
    </w:p>
    <w:p w:rsidR="00366323" w:rsidRDefault="00204B10" w:rsidP="00670E95">
      <w:pPr>
        <w:spacing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object w:dxaOrig="9588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296.25pt" o:ole="">
            <v:imagedata r:id="rId14" o:title=""/>
          </v:shape>
          <o:OLEObject Type="Embed" ProgID="PowerPoint.Slide.12" ShapeID="_x0000_i1025" DrawAspect="Content" ObjectID="_1558320073" r:id="rId15"/>
        </w:object>
      </w:r>
    </w:p>
    <w:p w:rsidR="00366323" w:rsidRPr="00385630" w:rsidRDefault="00366323" w:rsidP="00366323">
      <w:pPr>
        <w:spacing w:line="240" w:lineRule="auto"/>
        <w:ind w:left="-993"/>
        <w:jc w:val="both"/>
        <w:rPr>
          <w:rFonts w:ascii="Times New Roman" w:hAnsi="Times New Roman" w:cs="Times New Roman"/>
        </w:rPr>
      </w:pPr>
    </w:p>
    <w:p w:rsidR="00366323" w:rsidRPr="00385630" w:rsidRDefault="00366323" w:rsidP="0036632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 xml:space="preserve">Целесообразно включение дополнительного метода улучшений: </w:t>
      </w:r>
      <w:r w:rsidRPr="00385630">
        <w:rPr>
          <w:rFonts w:ascii="Times New Roman" w:hAnsi="Times New Roman" w:cs="Times New Roman"/>
          <w:b/>
        </w:rPr>
        <w:t>Решение проблем муниципалитета в условиях ограничения ресурсов</w:t>
      </w:r>
      <w:r w:rsidRPr="00385630">
        <w:rPr>
          <w:rFonts w:ascii="Times New Roman" w:hAnsi="Times New Roman" w:cs="Times New Roman"/>
        </w:rPr>
        <w:t>. (Введение этого метода целесообразно поскольку муниципальные образования испытывают дефицит ресурсной обеспеченности. И в ближайшей перспективе положение не улучшится)</w:t>
      </w:r>
    </w:p>
    <w:p w:rsidR="00366323" w:rsidRDefault="00366323" w:rsidP="00F229B8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</w:p>
    <w:p w:rsidR="00366323" w:rsidRDefault="00366323" w:rsidP="00F229B8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</w:p>
    <w:p w:rsidR="00242982" w:rsidRPr="00385630" w:rsidRDefault="00A9599A" w:rsidP="00F229B8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Таким образом:</w:t>
      </w:r>
    </w:p>
    <w:p w:rsidR="00A9599A" w:rsidRPr="00385630" w:rsidRDefault="00A9599A" w:rsidP="00F229B8">
      <w:p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Для ОМСУ лучшая практика</w:t>
      </w:r>
      <w:r w:rsidR="003D2B0F">
        <w:rPr>
          <w:rFonts w:ascii="Times New Roman" w:hAnsi="Times New Roman" w:cs="Times New Roman"/>
        </w:rPr>
        <w:t xml:space="preserve"> это</w:t>
      </w:r>
      <w:r w:rsidRPr="00385630">
        <w:rPr>
          <w:rFonts w:ascii="Times New Roman" w:hAnsi="Times New Roman" w:cs="Times New Roman"/>
        </w:rPr>
        <w:t xml:space="preserve">: </w:t>
      </w:r>
    </w:p>
    <w:p w:rsidR="00A9599A" w:rsidRPr="00385630" w:rsidRDefault="007B1A96" w:rsidP="00F229B8">
      <w:pPr>
        <w:pStyle w:val="4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</w:t>
      </w:r>
      <w:r w:rsidR="00EB6F5C" w:rsidRPr="00385630">
        <w:rPr>
          <w:rFonts w:ascii="Times New Roman" w:hAnsi="Times New Roman" w:cs="Times New Roman"/>
          <w:b/>
        </w:rPr>
        <w:t>ешение проблемы</w:t>
      </w:r>
      <w:r>
        <w:rPr>
          <w:rFonts w:ascii="Times New Roman" w:hAnsi="Times New Roman" w:cs="Times New Roman"/>
          <w:b/>
        </w:rPr>
        <w:t xml:space="preserve"> ли развитие ОМСУ (</w:t>
      </w:r>
      <w:r>
        <w:rPr>
          <w:rFonts w:ascii="Times New Roman" w:hAnsi="Times New Roman" w:cs="Times New Roman"/>
        </w:rPr>
        <w:t xml:space="preserve">передовой опыт: </w:t>
      </w:r>
      <w:r w:rsidR="00A9599A" w:rsidRPr="00385630">
        <w:rPr>
          <w:rFonts w:ascii="Times New Roman" w:hAnsi="Times New Roman" w:cs="Times New Roman"/>
        </w:rPr>
        <w:t xml:space="preserve">собственный или </w:t>
      </w:r>
      <w:r>
        <w:rPr>
          <w:rFonts w:ascii="Times New Roman" w:hAnsi="Times New Roman" w:cs="Times New Roman"/>
        </w:rPr>
        <w:t>заимствованный)</w:t>
      </w:r>
      <w:r w:rsidR="00A9599A" w:rsidRPr="00385630">
        <w:rPr>
          <w:rFonts w:ascii="Times New Roman" w:hAnsi="Times New Roman" w:cs="Times New Roman"/>
        </w:rPr>
        <w:t xml:space="preserve"> в сфере:</w:t>
      </w:r>
    </w:p>
    <w:p w:rsidR="00A9599A" w:rsidRPr="007B1A96" w:rsidRDefault="00A9599A" w:rsidP="00F229B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B1A96">
        <w:rPr>
          <w:rFonts w:ascii="Times New Roman" w:hAnsi="Times New Roman" w:cs="Times New Roman"/>
        </w:rPr>
        <w:t>Создания качественной инфраструктуры на территории муниципального образования. Создание комфортных условий проживания на территории (обеспечен</w:t>
      </w:r>
      <w:r w:rsidR="00385630" w:rsidRPr="007B1A96">
        <w:rPr>
          <w:rFonts w:ascii="Times New Roman" w:hAnsi="Times New Roman" w:cs="Times New Roman"/>
        </w:rPr>
        <w:t>ие</w:t>
      </w:r>
      <w:r w:rsidRPr="007B1A96">
        <w:rPr>
          <w:rFonts w:ascii="Times New Roman" w:hAnsi="Times New Roman" w:cs="Times New Roman"/>
        </w:rPr>
        <w:t xml:space="preserve"> населения доступным жильем, </w:t>
      </w:r>
      <w:r w:rsidR="00385630" w:rsidRPr="007B1A96">
        <w:rPr>
          <w:rFonts w:ascii="Times New Roman" w:hAnsi="Times New Roman" w:cs="Times New Roman"/>
        </w:rPr>
        <w:t>модернизация</w:t>
      </w:r>
      <w:r w:rsidRPr="007B1A96">
        <w:rPr>
          <w:rFonts w:ascii="Times New Roman" w:hAnsi="Times New Roman" w:cs="Times New Roman"/>
        </w:rPr>
        <w:t xml:space="preserve"> жилищно-коммунальной инфраструктуры и др.)</w:t>
      </w:r>
    </w:p>
    <w:p w:rsidR="00A9599A" w:rsidRPr="007B1A96" w:rsidRDefault="00A9599A" w:rsidP="00F229B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B1A96">
        <w:rPr>
          <w:rFonts w:ascii="Times New Roman" w:hAnsi="Times New Roman" w:cs="Times New Roman"/>
        </w:rPr>
        <w:t>Сохранения и укрепления здоровья жителей муниципалитета. Социальная – экономическая политика (</w:t>
      </w:r>
      <w:r w:rsidR="00385630" w:rsidRPr="007B1A96">
        <w:rPr>
          <w:rFonts w:ascii="Times New Roman" w:hAnsi="Times New Roman" w:cs="Times New Roman"/>
        </w:rPr>
        <w:t>обеспечение</w:t>
      </w:r>
      <w:r w:rsidRPr="007B1A96">
        <w:rPr>
          <w:rFonts w:ascii="Times New Roman" w:hAnsi="Times New Roman" w:cs="Times New Roman"/>
        </w:rPr>
        <w:t xml:space="preserve"> населения кач</w:t>
      </w:r>
      <w:r w:rsidR="00385630" w:rsidRPr="007B1A96">
        <w:rPr>
          <w:rFonts w:ascii="Times New Roman" w:hAnsi="Times New Roman" w:cs="Times New Roman"/>
        </w:rPr>
        <w:t>ественной медицинской помощью)</w:t>
      </w:r>
      <w:r w:rsidRPr="007B1A96">
        <w:rPr>
          <w:rFonts w:ascii="Times New Roman" w:hAnsi="Times New Roman" w:cs="Times New Roman"/>
        </w:rPr>
        <w:t xml:space="preserve"> </w:t>
      </w:r>
    </w:p>
    <w:p w:rsidR="00A9599A" w:rsidRPr="007B1A96" w:rsidRDefault="00A9599A" w:rsidP="00F229B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B1A96">
        <w:rPr>
          <w:rFonts w:ascii="Times New Roman" w:hAnsi="Times New Roman" w:cs="Times New Roman"/>
        </w:rPr>
        <w:t>Обеспечения благоприятной экологической обстановки</w:t>
      </w:r>
      <w:r w:rsidR="00385630" w:rsidRPr="007B1A96">
        <w:rPr>
          <w:rFonts w:ascii="Times New Roman" w:hAnsi="Times New Roman" w:cs="Times New Roman"/>
        </w:rPr>
        <w:t>.</w:t>
      </w:r>
    </w:p>
    <w:p w:rsidR="00A9599A" w:rsidRPr="00385630" w:rsidRDefault="00A9599A" w:rsidP="00F229B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B1A96">
        <w:rPr>
          <w:rFonts w:ascii="Times New Roman" w:hAnsi="Times New Roman" w:cs="Times New Roman"/>
        </w:rPr>
        <w:t>Повышения уровня занятости и доходов</w:t>
      </w:r>
      <w:r w:rsidRPr="00385630">
        <w:rPr>
          <w:rFonts w:ascii="Times New Roman" w:hAnsi="Times New Roman" w:cs="Times New Roman"/>
        </w:rPr>
        <w:t xml:space="preserve"> населения</w:t>
      </w:r>
      <w:r w:rsidR="00385630">
        <w:rPr>
          <w:rFonts w:ascii="Times New Roman" w:hAnsi="Times New Roman" w:cs="Times New Roman"/>
        </w:rPr>
        <w:t>.</w:t>
      </w:r>
    </w:p>
    <w:p w:rsidR="00A9599A" w:rsidRPr="00385630" w:rsidRDefault="00A9599A" w:rsidP="00F229B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Социальной защиты населения на подведомственной территории</w:t>
      </w:r>
      <w:r w:rsidR="00385630">
        <w:rPr>
          <w:rFonts w:ascii="Times New Roman" w:hAnsi="Times New Roman" w:cs="Times New Roman"/>
        </w:rPr>
        <w:t xml:space="preserve"> (социального обслуживание</w:t>
      </w:r>
      <w:r w:rsidR="00385630" w:rsidRPr="00385630">
        <w:rPr>
          <w:rFonts w:ascii="Times New Roman" w:hAnsi="Times New Roman" w:cs="Times New Roman"/>
        </w:rPr>
        <w:t xml:space="preserve"> социально-незащищенных лиц и инвалидов</w:t>
      </w:r>
      <w:r w:rsidR="00385630">
        <w:rPr>
          <w:rFonts w:ascii="Times New Roman" w:hAnsi="Times New Roman" w:cs="Times New Roman"/>
        </w:rPr>
        <w:t>)</w:t>
      </w:r>
    </w:p>
    <w:p w:rsidR="00A9599A" w:rsidRPr="00385630" w:rsidRDefault="00A9599A" w:rsidP="00F229B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lastRenderedPageBreak/>
        <w:t>Образования, культуры, массового спорта и работы с молодежью. Развитие человеческого капитала (работ</w:t>
      </w:r>
      <w:r w:rsidR="00385630">
        <w:rPr>
          <w:rFonts w:ascii="Times New Roman" w:hAnsi="Times New Roman" w:cs="Times New Roman"/>
        </w:rPr>
        <w:t>а</w:t>
      </w:r>
      <w:r w:rsidRPr="00385630">
        <w:rPr>
          <w:rFonts w:ascii="Times New Roman" w:hAnsi="Times New Roman" w:cs="Times New Roman"/>
        </w:rPr>
        <w:t xml:space="preserve"> с детьми и молодежью, </w:t>
      </w:r>
      <w:r w:rsidR="00385630">
        <w:rPr>
          <w:rFonts w:ascii="Times New Roman" w:hAnsi="Times New Roman" w:cs="Times New Roman"/>
        </w:rPr>
        <w:t>культурно-просветительская деятельность).</w:t>
      </w:r>
    </w:p>
    <w:p w:rsidR="00A9599A" w:rsidRPr="00385630" w:rsidRDefault="003D2B0F" w:rsidP="00F229B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Вовлечения</w:t>
      </w:r>
      <w:r w:rsidR="00A9599A" w:rsidRPr="00385630">
        <w:rPr>
          <w:rFonts w:ascii="Times New Roman" w:hAnsi="Times New Roman" w:cs="Times New Roman"/>
        </w:rPr>
        <w:t xml:space="preserve"> общественности в принятие ключевых решений на уровне субъекта Российской Федерации и/или муниципалитета (</w:t>
      </w:r>
      <w:r w:rsidR="00385630">
        <w:rPr>
          <w:rFonts w:ascii="Times New Roman" w:hAnsi="Times New Roman" w:cs="Times New Roman"/>
        </w:rPr>
        <w:t>общественные</w:t>
      </w:r>
      <w:r w:rsidR="00A9599A" w:rsidRPr="00385630">
        <w:rPr>
          <w:rFonts w:ascii="Times New Roman" w:hAnsi="Times New Roman" w:cs="Times New Roman"/>
        </w:rPr>
        <w:t xml:space="preserve"> обсуждения с населением проектов и инициатив р</w:t>
      </w:r>
      <w:r w:rsidR="00385630">
        <w:rPr>
          <w:rFonts w:ascii="Times New Roman" w:hAnsi="Times New Roman" w:cs="Times New Roman"/>
        </w:rPr>
        <w:t>егионального и местного уровня).</w:t>
      </w:r>
    </w:p>
    <w:p w:rsidR="00A9599A" w:rsidRPr="00385630" w:rsidRDefault="00A9599A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A9599A" w:rsidRPr="00385630" w:rsidRDefault="00A9599A" w:rsidP="00F229B8">
      <w:pPr>
        <w:pStyle w:val="4"/>
        <w:spacing w:before="0"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  <w:b/>
        </w:rPr>
        <w:t>Методами</w:t>
      </w:r>
      <w:r w:rsidRPr="00385630">
        <w:rPr>
          <w:rFonts w:ascii="Times New Roman" w:hAnsi="Times New Roman" w:cs="Times New Roman"/>
        </w:rPr>
        <w:t>:</w:t>
      </w:r>
    </w:p>
    <w:p w:rsidR="00A9599A" w:rsidRPr="00385630" w:rsidRDefault="003D2B0F" w:rsidP="00F229B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Повышения</w:t>
      </w:r>
      <w:r w:rsidR="00A9599A" w:rsidRPr="00385630">
        <w:rPr>
          <w:rFonts w:ascii="Times New Roman" w:hAnsi="Times New Roman" w:cs="Times New Roman"/>
        </w:rPr>
        <w:t xml:space="preserve"> </w:t>
      </w:r>
      <w:r w:rsidR="00A9599A" w:rsidRPr="007B1A96">
        <w:rPr>
          <w:rFonts w:ascii="Times New Roman" w:hAnsi="Times New Roman" w:cs="Times New Roman"/>
        </w:rPr>
        <w:t>эффективности использования собственных ресурсов</w:t>
      </w:r>
      <w:r w:rsidR="00A9599A" w:rsidRPr="00385630">
        <w:rPr>
          <w:rFonts w:ascii="Times New Roman" w:hAnsi="Times New Roman" w:cs="Times New Roman"/>
        </w:rPr>
        <w:t>. Эффективное бюджетирование (практики совместного финансирования проектов, инициируемых населением и органами власти, и др.).</w:t>
      </w:r>
    </w:p>
    <w:p w:rsidR="00A9599A" w:rsidRPr="00385630" w:rsidRDefault="003D2B0F" w:rsidP="00F229B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Повышения</w:t>
      </w:r>
      <w:r w:rsidR="00A9599A" w:rsidRPr="00385630">
        <w:rPr>
          <w:rFonts w:ascii="Times New Roman" w:hAnsi="Times New Roman" w:cs="Times New Roman"/>
        </w:rPr>
        <w:t xml:space="preserve"> эффективности работы внутренних механизмов ОМСУ. Развитие человеческого капитала (управленческие практики, практики работы с детьми и молодежью, практики  в области культурно-просветительской деятельности);</w:t>
      </w:r>
    </w:p>
    <w:p w:rsidR="00A9599A" w:rsidRPr="00385630" w:rsidRDefault="00A9599A" w:rsidP="00F229B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Повышени</w:t>
      </w:r>
      <w:r w:rsidR="003D2B0F">
        <w:rPr>
          <w:rFonts w:ascii="Times New Roman" w:hAnsi="Times New Roman" w:cs="Times New Roman"/>
        </w:rPr>
        <w:t>я</w:t>
      </w:r>
      <w:r w:rsidRPr="00385630">
        <w:rPr>
          <w:rFonts w:ascii="Times New Roman" w:hAnsi="Times New Roman" w:cs="Times New Roman"/>
        </w:rPr>
        <w:t xml:space="preserve"> эффективности взаимодействия ОМСУ с внешней средой (жители, бизнесы, ФОИВ)</w:t>
      </w:r>
    </w:p>
    <w:p w:rsidR="00EB615E" w:rsidRPr="00385630" w:rsidRDefault="003D2B0F" w:rsidP="00F229B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Привлечения</w:t>
      </w:r>
      <w:r w:rsidR="00A9599A" w:rsidRPr="00385630">
        <w:rPr>
          <w:rFonts w:ascii="Times New Roman" w:hAnsi="Times New Roman" w:cs="Times New Roman"/>
        </w:rPr>
        <w:t xml:space="preserve"> внешних ресурсов (ресурсов внешней среды) для выполнения функций ОМСУ</w:t>
      </w:r>
    </w:p>
    <w:p w:rsidR="004C28FB" w:rsidRPr="00385630" w:rsidRDefault="004C28FB" w:rsidP="00F229B8">
      <w:pPr>
        <w:pStyle w:val="2"/>
        <w:spacing w:before="0" w:line="240" w:lineRule="auto"/>
        <w:jc w:val="both"/>
        <w:rPr>
          <w:rFonts w:ascii="Times New Roman" w:hAnsi="Times New Roman" w:cs="Times New Roman"/>
        </w:rPr>
      </w:pPr>
    </w:p>
    <w:p w:rsidR="00242982" w:rsidRPr="00385630" w:rsidRDefault="00E968D4" w:rsidP="008036AE">
      <w:pPr>
        <w:pStyle w:val="2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Оценка «</w:t>
      </w:r>
      <w:r w:rsidR="00600CD6" w:rsidRPr="00385630">
        <w:rPr>
          <w:rFonts w:ascii="Times New Roman" w:hAnsi="Times New Roman" w:cs="Times New Roman"/>
        </w:rPr>
        <w:t>лучшей</w:t>
      </w:r>
      <w:r w:rsidRPr="00385630">
        <w:rPr>
          <w:rFonts w:ascii="Times New Roman" w:hAnsi="Times New Roman" w:cs="Times New Roman"/>
        </w:rPr>
        <w:t xml:space="preserve"> практики». Принятие решения о целесообразнос</w:t>
      </w:r>
      <w:r w:rsidR="00906502" w:rsidRPr="00385630">
        <w:rPr>
          <w:rFonts w:ascii="Times New Roman" w:hAnsi="Times New Roman" w:cs="Times New Roman"/>
        </w:rPr>
        <w:t xml:space="preserve">ти формирования, внедрения.  </w:t>
      </w:r>
    </w:p>
    <w:p w:rsidR="00E968D4" w:rsidRDefault="00E968D4" w:rsidP="00F229B8">
      <w:p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 xml:space="preserve">В современных условиях повышение эффективности и качества деятельности ОМСУ не является самоцелью. Скорее это – естественная реакция на необходимость исполнения полномочий ОМСУ в условиях ограниченных ресурсов. </w:t>
      </w:r>
    </w:p>
    <w:p w:rsidR="00F229B8" w:rsidRPr="00385630" w:rsidRDefault="00F229B8" w:rsidP="00F229B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Прежде чем принимать решение</w:t>
      </w:r>
      <w:r w:rsidR="008036AE">
        <w:rPr>
          <w:rFonts w:ascii="Times New Roman" w:hAnsi="Times New Roman" w:cs="Times New Roman"/>
        </w:rPr>
        <w:t xml:space="preserve"> реализации/ внедрении «лучшей практики»</w:t>
      </w:r>
      <w:r>
        <w:rPr>
          <w:rFonts w:ascii="Times New Roman" w:hAnsi="Times New Roman" w:cs="Times New Roman"/>
        </w:rPr>
        <w:t>, необходимо проведение экспертизы с цел</w:t>
      </w:r>
      <w:r w:rsidR="008036AE">
        <w:rPr>
          <w:rFonts w:ascii="Times New Roman" w:hAnsi="Times New Roman" w:cs="Times New Roman"/>
        </w:rPr>
        <w:t xml:space="preserve">ью определения целесообразности и </w:t>
      </w:r>
      <w:r>
        <w:rPr>
          <w:rFonts w:ascii="Times New Roman" w:hAnsi="Times New Roman" w:cs="Times New Roman"/>
        </w:rPr>
        <w:t xml:space="preserve">очередности реализации </w:t>
      </w:r>
      <w:r w:rsidR="008036AE">
        <w:rPr>
          <w:rFonts w:ascii="Times New Roman" w:hAnsi="Times New Roman" w:cs="Times New Roman"/>
        </w:rPr>
        <w:t>лучшей</w:t>
      </w:r>
      <w:r>
        <w:rPr>
          <w:rFonts w:ascii="Times New Roman" w:hAnsi="Times New Roman" w:cs="Times New Roman"/>
        </w:rPr>
        <w:t xml:space="preserve"> практики</w:t>
      </w:r>
      <w:r w:rsidR="008036AE">
        <w:rPr>
          <w:rFonts w:ascii="Times New Roman" w:hAnsi="Times New Roman" w:cs="Times New Roman"/>
        </w:rPr>
        <w:t xml:space="preserve"> (проекта)</w:t>
      </w:r>
      <w:r>
        <w:rPr>
          <w:rFonts w:ascii="Times New Roman" w:hAnsi="Times New Roman" w:cs="Times New Roman"/>
        </w:rPr>
        <w:t>.</w:t>
      </w:r>
    </w:p>
    <w:p w:rsidR="00E968D4" w:rsidRPr="00385630" w:rsidRDefault="00E968D4" w:rsidP="00F229B8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Базовые критерии для принятия решения о целесообразности реализации «лучшей практики»</w:t>
      </w:r>
    </w:p>
    <w:p w:rsidR="00E968D4" w:rsidRPr="00385630" w:rsidRDefault="00E968D4" w:rsidP="00F229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Оценка проблемной ситуации, предпосылки (что является поводом) для применения «лучшей практики»</w:t>
      </w:r>
      <w:r w:rsidR="002A7CAE" w:rsidRPr="00385630">
        <w:rPr>
          <w:rFonts w:ascii="Times New Roman" w:hAnsi="Times New Roman" w:cs="Times New Roman"/>
        </w:rPr>
        <w:t>.</w:t>
      </w:r>
    </w:p>
    <w:p w:rsidR="00E968D4" w:rsidRPr="00385630" w:rsidRDefault="00E968D4" w:rsidP="00F229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Оце</w:t>
      </w:r>
      <w:r w:rsidR="00906502" w:rsidRPr="00385630">
        <w:rPr>
          <w:rFonts w:ascii="Times New Roman" w:hAnsi="Times New Roman" w:cs="Times New Roman"/>
        </w:rPr>
        <w:t>нка целей и задач на достижение и решение которых направлена практика</w:t>
      </w:r>
      <w:r w:rsidR="008036AE">
        <w:rPr>
          <w:rFonts w:ascii="Times New Roman" w:hAnsi="Times New Roman" w:cs="Times New Roman"/>
        </w:rPr>
        <w:t xml:space="preserve"> (проект)</w:t>
      </w:r>
      <w:r w:rsidR="00906502" w:rsidRPr="00385630">
        <w:rPr>
          <w:rFonts w:ascii="Times New Roman" w:hAnsi="Times New Roman" w:cs="Times New Roman"/>
        </w:rPr>
        <w:t xml:space="preserve"> (</w:t>
      </w:r>
      <w:r w:rsidR="002A7CAE" w:rsidRPr="00385630">
        <w:rPr>
          <w:rFonts w:ascii="Times New Roman" w:hAnsi="Times New Roman" w:cs="Times New Roman"/>
        </w:rPr>
        <w:t>решение проблемы, развитие муниципалитета).</w:t>
      </w:r>
    </w:p>
    <w:p w:rsidR="00906502" w:rsidRPr="00385630" w:rsidRDefault="00906502" w:rsidP="00F229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Оценка нормативно-правовой базы. Возможности и ограничения по изменению НПБ.</w:t>
      </w:r>
    </w:p>
    <w:p w:rsidR="00906502" w:rsidRPr="00385630" w:rsidRDefault="00906502" w:rsidP="00F229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 xml:space="preserve">Потенциал (достаточность/недостаточность) административно-организационной системы ОМСУ для </w:t>
      </w:r>
      <w:r w:rsidR="008036AE">
        <w:rPr>
          <w:rFonts w:ascii="Times New Roman" w:hAnsi="Times New Roman" w:cs="Times New Roman"/>
        </w:rPr>
        <w:t>реализации</w:t>
      </w:r>
      <w:r w:rsidRPr="00385630">
        <w:rPr>
          <w:rFonts w:ascii="Times New Roman" w:hAnsi="Times New Roman" w:cs="Times New Roman"/>
        </w:rPr>
        <w:t xml:space="preserve"> практики</w:t>
      </w:r>
      <w:r w:rsidR="002A7CAE" w:rsidRPr="00385630">
        <w:rPr>
          <w:rFonts w:ascii="Times New Roman" w:hAnsi="Times New Roman" w:cs="Times New Roman"/>
        </w:rPr>
        <w:t>.</w:t>
      </w:r>
    </w:p>
    <w:p w:rsidR="00906502" w:rsidRPr="00385630" w:rsidRDefault="00906502" w:rsidP="00F229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Объемы и источники ресурсов (человеческих, административных, финансовых)</w:t>
      </w:r>
      <w:r w:rsidR="008036AE">
        <w:rPr>
          <w:rFonts w:ascii="Times New Roman" w:hAnsi="Times New Roman" w:cs="Times New Roman"/>
        </w:rPr>
        <w:t xml:space="preserve"> необходимых для реализации практики</w:t>
      </w:r>
      <w:r w:rsidR="002A7CAE" w:rsidRPr="00385630">
        <w:rPr>
          <w:rFonts w:ascii="Times New Roman" w:hAnsi="Times New Roman" w:cs="Times New Roman"/>
        </w:rPr>
        <w:t>.</w:t>
      </w:r>
    </w:p>
    <w:p w:rsidR="00906502" w:rsidRPr="00385630" w:rsidRDefault="00906502" w:rsidP="00F229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Эффекты</w:t>
      </w:r>
      <w:r w:rsidR="00120B19" w:rsidRPr="00385630">
        <w:rPr>
          <w:rFonts w:ascii="Times New Roman" w:hAnsi="Times New Roman" w:cs="Times New Roman"/>
        </w:rPr>
        <w:t xml:space="preserve"> (выгоды и риски)</w:t>
      </w:r>
      <w:r w:rsidRPr="00385630">
        <w:rPr>
          <w:rFonts w:ascii="Times New Roman" w:hAnsi="Times New Roman" w:cs="Times New Roman"/>
        </w:rPr>
        <w:t xml:space="preserve"> от реализации практики: экономический, социальный, политический.</w:t>
      </w:r>
    </w:p>
    <w:p w:rsidR="00906502" w:rsidRPr="00385630" w:rsidRDefault="00906502" w:rsidP="00F229B8">
      <w:p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 xml:space="preserve">Поскольку формирование/внедрение «лучшей практики» подразумевает изменение системы ОМСУ, целесообразно рассматривать процедуру реализации практики как проект. После принятия положительного решения о внедрении «лучшей практики» </w:t>
      </w:r>
      <w:r w:rsidR="008F3F85">
        <w:rPr>
          <w:rFonts w:ascii="Times New Roman" w:hAnsi="Times New Roman" w:cs="Times New Roman"/>
        </w:rPr>
        <w:t xml:space="preserve">следует </w:t>
      </w:r>
      <w:r w:rsidRPr="00385630">
        <w:rPr>
          <w:rFonts w:ascii="Times New Roman" w:hAnsi="Times New Roman" w:cs="Times New Roman"/>
        </w:rPr>
        <w:t>сформировать «Паспорт проекта» (</w:t>
      </w:r>
      <w:hyperlink w:anchor="_Паспорт_проекта_(шаблон)" w:history="1">
        <w:r w:rsidRPr="00182A71">
          <w:rPr>
            <w:rStyle w:val="a5"/>
            <w:rFonts w:ascii="Times New Roman" w:hAnsi="Times New Roman" w:cs="Times New Roman"/>
          </w:rPr>
          <w:t>см. приложение</w:t>
        </w:r>
      </w:hyperlink>
      <w:r w:rsidRPr="00385630">
        <w:rPr>
          <w:rFonts w:ascii="Times New Roman" w:hAnsi="Times New Roman" w:cs="Times New Roman"/>
        </w:rPr>
        <w:t>)</w:t>
      </w:r>
    </w:p>
    <w:p w:rsidR="004C28FB" w:rsidRPr="00385630" w:rsidRDefault="004C28FB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E93245" w:rsidRDefault="00531F1A" w:rsidP="00F229B8">
      <w:p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Задокументированная оценка/экспертиза целесообразности применения «лучшей практики» - первый шаг к описанию/формализации «лучшей практики» (</w:t>
      </w:r>
      <w:hyperlink r:id="rId16" w:anchor="_Описание/формализация_" w:history="1">
        <w:r w:rsidRPr="00385630">
          <w:rPr>
            <w:rStyle w:val="a5"/>
            <w:rFonts w:ascii="Times New Roman" w:hAnsi="Times New Roman" w:cs="Times New Roman"/>
          </w:rPr>
          <w:t>см. «система лучших практик</w:t>
        </w:r>
      </w:hyperlink>
      <w:r w:rsidRPr="00385630">
        <w:rPr>
          <w:rFonts w:ascii="Times New Roman" w:hAnsi="Times New Roman" w:cs="Times New Roman"/>
        </w:rPr>
        <w:t>). Одной из форм экспертизы «лучшей практики»/инициативы может быть публичное обсуждение (голосование), рассмотрение в экспертном Совете ГСР.</w:t>
      </w:r>
    </w:p>
    <w:p w:rsidR="009915D2" w:rsidRDefault="009915D2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8F3F85" w:rsidRPr="00385630" w:rsidRDefault="008F3F85" w:rsidP="008F3F85">
      <w:pPr>
        <w:pStyle w:val="2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Описание/формализация «Лучшей практики»</w:t>
      </w:r>
    </w:p>
    <w:p w:rsidR="008F3F85" w:rsidRPr="00385630" w:rsidRDefault="008F3F85" w:rsidP="008F3F85">
      <w:pPr>
        <w:spacing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Для принятия решения о целесообразности тиражирования и публичного признания р</w:t>
      </w:r>
      <w:r>
        <w:rPr>
          <w:rFonts w:ascii="Times New Roman" w:hAnsi="Times New Roman" w:cs="Times New Roman"/>
        </w:rPr>
        <w:t>езультатов «лучшей практики» (</w:t>
      </w:r>
      <w:r w:rsidRPr="00385630">
        <w:rPr>
          <w:rFonts w:ascii="Times New Roman" w:hAnsi="Times New Roman" w:cs="Times New Roman"/>
        </w:rPr>
        <w:t>передового опыта</w:t>
      </w:r>
      <w:r>
        <w:rPr>
          <w:rFonts w:ascii="Times New Roman" w:hAnsi="Times New Roman" w:cs="Times New Roman"/>
        </w:rPr>
        <w:t>)</w:t>
      </w:r>
      <w:r w:rsidRPr="00385630">
        <w:rPr>
          <w:rFonts w:ascii="Times New Roman" w:hAnsi="Times New Roman" w:cs="Times New Roman"/>
        </w:rPr>
        <w:t xml:space="preserve"> необходимо формали</w:t>
      </w:r>
      <w:r>
        <w:rPr>
          <w:rFonts w:ascii="Times New Roman" w:hAnsi="Times New Roman" w:cs="Times New Roman"/>
        </w:rPr>
        <w:t>зованное описание этой практики (</w:t>
      </w:r>
      <w:r w:rsidRPr="00385630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>)</w:t>
      </w:r>
      <w:r w:rsidRPr="00385630">
        <w:rPr>
          <w:rFonts w:ascii="Times New Roman" w:hAnsi="Times New Roman" w:cs="Times New Roman"/>
        </w:rPr>
        <w:t>.</w:t>
      </w:r>
    </w:p>
    <w:p w:rsidR="008F3F85" w:rsidRPr="00385630" w:rsidRDefault="008F3F85" w:rsidP="008F3F85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Описание практики должно включать следующие материалы:</w:t>
      </w:r>
    </w:p>
    <w:p w:rsidR="008F3F85" w:rsidRPr="00385630" w:rsidRDefault="008F3F85" w:rsidP="008F3F85">
      <w:pPr>
        <w:pStyle w:val="4"/>
      </w:pPr>
      <w:r>
        <w:t xml:space="preserve">1. </w:t>
      </w:r>
      <w:r w:rsidRPr="00385630">
        <w:t>Резюме лучшей практики (проекта) - короткое и емкое описание сути и результатов реализации проекта в выбранной участником номинации.</w:t>
      </w:r>
    </w:p>
    <w:p w:rsidR="008F3F85" w:rsidRPr="00385630" w:rsidRDefault="008F3F85" w:rsidP="008F3F85">
      <w:pPr>
        <w:pStyle w:val="4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85630">
        <w:rPr>
          <w:rFonts w:ascii="Times New Roman" w:hAnsi="Times New Roman" w:cs="Times New Roman"/>
        </w:rPr>
        <w:t xml:space="preserve"> Подробное описание лучшей практики (проекта), содержащее информацию:</w:t>
      </w:r>
    </w:p>
    <w:p w:rsidR="008F3F85" w:rsidRPr="007B1A96" w:rsidRDefault="008F3F85" w:rsidP="008F3F85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720"/>
        <w:jc w:val="both"/>
        <w:rPr>
          <w:rFonts w:eastAsiaTheme="minorHAnsi" w:cs="Times New Roman"/>
          <w:sz w:val="22"/>
          <w:szCs w:val="22"/>
        </w:rPr>
      </w:pPr>
      <w:r w:rsidRPr="00385630">
        <w:rPr>
          <w:rFonts w:eastAsiaTheme="minorHAnsi" w:cs="Times New Roman"/>
          <w:sz w:val="22"/>
          <w:szCs w:val="22"/>
        </w:rPr>
        <w:t xml:space="preserve">а) </w:t>
      </w:r>
      <w:r>
        <w:rPr>
          <w:rFonts w:eastAsiaTheme="minorHAnsi" w:cs="Times New Roman"/>
          <w:sz w:val="22"/>
          <w:szCs w:val="22"/>
        </w:rPr>
        <w:t>Характеристика</w:t>
      </w:r>
      <w:r w:rsidRPr="007B1A96">
        <w:rPr>
          <w:rFonts w:eastAsiaTheme="minorHAnsi" w:cs="Times New Roman"/>
          <w:sz w:val="22"/>
          <w:szCs w:val="22"/>
        </w:rPr>
        <w:t xml:space="preserve"> </w:t>
      </w:r>
      <w:r>
        <w:rPr>
          <w:rFonts w:eastAsiaTheme="minorHAnsi" w:cs="Times New Roman"/>
          <w:sz w:val="22"/>
          <w:szCs w:val="22"/>
        </w:rPr>
        <w:t xml:space="preserve">проблемной ситуации и </w:t>
      </w:r>
      <w:r w:rsidRPr="007B1A96">
        <w:rPr>
          <w:rFonts w:eastAsiaTheme="minorHAnsi" w:cs="Times New Roman"/>
          <w:sz w:val="22"/>
          <w:szCs w:val="22"/>
        </w:rPr>
        <w:t xml:space="preserve">предпосылки (что послужило поводом, причиной) разработки и реализации лучшей практики (проекта). В некоторых случаях </w:t>
      </w:r>
      <w:r>
        <w:rPr>
          <w:rFonts w:eastAsiaTheme="minorHAnsi" w:cs="Times New Roman"/>
          <w:sz w:val="22"/>
          <w:szCs w:val="22"/>
        </w:rPr>
        <w:t>практика (проект)</w:t>
      </w:r>
      <w:r w:rsidRPr="007B1A96">
        <w:rPr>
          <w:rFonts w:eastAsiaTheme="minorHAnsi" w:cs="Times New Roman"/>
          <w:sz w:val="22"/>
          <w:szCs w:val="22"/>
        </w:rPr>
        <w:t xml:space="preserve"> может формироваться, не исходя из и</w:t>
      </w:r>
      <w:r>
        <w:rPr>
          <w:rFonts w:eastAsiaTheme="minorHAnsi" w:cs="Times New Roman"/>
          <w:sz w:val="22"/>
          <w:szCs w:val="22"/>
        </w:rPr>
        <w:t xml:space="preserve">меющейся проблемной ситуации, а с целью развития ОМСУ </w:t>
      </w:r>
      <w:r w:rsidRPr="007B1A96">
        <w:rPr>
          <w:rFonts w:eastAsiaTheme="minorHAnsi" w:cs="Times New Roman"/>
          <w:sz w:val="22"/>
          <w:szCs w:val="22"/>
        </w:rPr>
        <w:t>(в это случае описание проблематики не требуется);</w:t>
      </w:r>
    </w:p>
    <w:p w:rsidR="008F3F85" w:rsidRPr="007B1A96" w:rsidRDefault="008F3F85" w:rsidP="008F3F85">
      <w:pPr>
        <w:pStyle w:val="21"/>
        <w:shd w:val="clear" w:color="auto" w:fill="auto"/>
        <w:tabs>
          <w:tab w:val="left" w:pos="1272"/>
        </w:tabs>
        <w:spacing w:before="0" w:line="240" w:lineRule="auto"/>
        <w:ind w:firstLine="720"/>
        <w:jc w:val="both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>б) П</w:t>
      </w:r>
      <w:r w:rsidRPr="007B1A96">
        <w:rPr>
          <w:rFonts w:eastAsiaTheme="minorHAnsi" w:cs="Times New Roman"/>
          <w:sz w:val="22"/>
          <w:szCs w:val="22"/>
        </w:rPr>
        <w:t xml:space="preserve">одробное изложение сути подхода, направленного на </w:t>
      </w:r>
      <w:r>
        <w:rPr>
          <w:rFonts w:eastAsiaTheme="minorHAnsi" w:cs="Times New Roman"/>
          <w:sz w:val="22"/>
          <w:szCs w:val="22"/>
        </w:rPr>
        <w:t>устранение проблемы или развитие ОМСУ</w:t>
      </w:r>
      <w:r w:rsidRPr="007B1A96">
        <w:rPr>
          <w:rFonts w:eastAsiaTheme="minorHAnsi" w:cs="Times New Roman"/>
          <w:sz w:val="22"/>
          <w:szCs w:val="22"/>
        </w:rPr>
        <w:t>;</w:t>
      </w:r>
    </w:p>
    <w:p w:rsidR="008F3F85" w:rsidRPr="007B1A96" w:rsidRDefault="008F3F85" w:rsidP="008F3F85">
      <w:pPr>
        <w:pStyle w:val="21"/>
        <w:shd w:val="clear" w:color="auto" w:fill="auto"/>
        <w:tabs>
          <w:tab w:val="left" w:pos="1306"/>
        </w:tabs>
        <w:spacing w:before="0" w:line="240" w:lineRule="auto"/>
        <w:ind w:right="20" w:firstLine="720"/>
        <w:jc w:val="both"/>
        <w:rPr>
          <w:rFonts w:eastAsiaTheme="minorHAnsi" w:cs="Times New Roman"/>
          <w:sz w:val="22"/>
          <w:szCs w:val="22"/>
        </w:rPr>
      </w:pPr>
      <w:r w:rsidRPr="007B1A96">
        <w:rPr>
          <w:rFonts w:eastAsiaTheme="minorHAnsi" w:cs="Times New Roman"/>
          <w:sz w:val="22"/>
          <w:szCs w:val="22"/>
        </w:rPr>
        <w:t xml:space="preserve">в) </w:t>
      </w:r>
      <w:r>
        <w:rPr>
          <w:rFonts w:eastAsiaTheme="minorHAnsi" w:cs="Times New Roman"/>
          <w:sz w:val="22"/>
          <w:szCs w:val="22"/>
        </w:rPr>
        <w:t>О</w:t>
      </w:r>
      <w:r w:rsidRPr="007B1A96">
        <w:rPr>
          <w:rFonts w:eastAsiaTheme="minorHAnsi" w:cs="Times New Roman"/>
          <w:sz w:val="22"/>
          <w:szCs w:val="22"/>
        </w:rPr>
        <w:t>боснование выбранной модели реализации</w:t>
      </w:r>
      <w:r>
        <w:rPr>
          <w:rFonts w:eastAsiaTheme="minorHAnsi" w:cs="Times New Roman"/>
          <w:sz w:val="22"/>
          <w:szCs w:val="22"/>
        </w:rPr>
        <w:t xml:space="preserve"> лучшей практики (проекта)</w:t>
      </w:r>
      <w:r w:rsidRPr="007B1A96">
        <w:rPr>
          <w:rFonts w:eastAsiaTheme="minorHAnsi" w:cs="Times New Roman"/>
          <w:sz w:val="22"/>
          <w:szCs w:val="22"/>
        </w:rPr>
        <w:t xml:space="preserve">. </w:t>
      </w:r>
      <w:r>
        <w:rPr>
          <w:rFonts w:eastAsiaTheme="minorHAnsi" w:cs="Times New Roman"/>
          <w:sz w:val="22"/>
          <w:szCs w:val="22"/>
        </w:rPr>
        <w:t>Ц</w:t>
      </w:r>
      <w:r w:rsidRPr="007B1A96">
        <w:rPr>
          <w:rFonts w:eastAsiaTheme="minorHAnsi" w:cs="Times New Roman"/>
          <w:sz w:val="22"/>
          <w:szCs w:val="22"/>
        </w:rPr>
        <w:t>ел</w:t>
      </w:r>
      <w:r>
        <w:rPr>
          <w:rFonts w:eastAsiaTheme="minorHAnsi" w:cs="Times New Roman"/>
          <w:sz w:val="22"/>
          <w:szCs w:val="22"/>
        </w:rPr>
        <w:t xml:space="preserve">ь ее принятия и </w:t>
      </w:r>
      <w:r w:rsidRPr="007B1A96">
        <w:rPr>
          <w:rFonts w:eastAsiaTheme="minorHAnsi" w:cs="Times New Roman"/>
          <w:sz w:val="22"/>
          <w:szCs w:val="22"/>
        </w:rPr>
        <w:t>главные проблемы или задачи развития, на решение которых она направлена;</w:t>
      </w:r>
    </w:p>
    <w:p w:rsidR="008F3F85" w:rsidRPr="007B1A96" w:rsidRDefault="008F3F85" w:rsidP="008F3F85">
      <w:pPr>
        <w:pStyle w:val="21"/>
        <w:shd w:val="clear" w:color="auto" w:fill="auto"/>
        <w:tabs>
          <w:tab w:val="left" w:pos="1345"/>
        </w:tabs>
        <w:spacing w:before="0" w:line="240" w:lineRule="auto"/>
        <w:ind w:left="20" w:right="20" w:firstLine="720"/>
        <w:jc w:val="both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>г) Н</w:t>
      </w:r>
      <w:r w:rsidRPr="007B1A96">
        <w:rPr>
          <w:rFonts w:eastAsiaTheme="minorHAnsi" w:cs="Times New Roman"/>
          <w:sz w:val="22"/>
          <w:szCs w:val="22"/>
        </w:rPr>
        <w:t>ормативные правовые акты (при наличии), принятые для обеспечения реализации л</w:t>
      </w:r>
      <w:r>
        <w:rPr>
          <w:rFonts w:eastAsiaTheme="minorHAnsi" w:cs="Times New Roman"/>
          <w:sz w:val="22"/>
          <w:szCs w:val="22"/>
        </w:rPr>
        <w:t>учшей практики (проекта). Краткая характеристику, раскрывающая</w:t>
      </w:r>
      <w:r w:rsidRPr="007B1A96">
        <w:rPr>
          <w:rFonts w:eastAsiaTheme="minorHAnsi" w:cs="Times New Roman"/>
          <w:sz w:val="22"/>
          <w:szCs w:val="22"/>
        </w:rPr>
        <w:t xml:space="preserve"> смысл и содержание этих документов, а также ссылки на расположение их электронных копий в сети Интернет;</w:t>
      </w:r>
    </w:p>
    <w:p w:rsidR="008F3F85" w:rsidRPr="007B1A96" w:rsidRDefault="008F3F85" w:rsidP="008F3F85">
      <w:pPr>
        <w:pStyle w:val="21"/>
        <w:shd w:val="clear" w:color="auto" w:fill="auto"/>
        <w:tabs>
          <w:tab w:val="left" w:pos="1527"/>
        </w:tabs>
        <w:spacing w:before="0" w:line="240" w:lineRule="auto"/>
        <w:ind w:left="20" w:right="20" w:firstLine="720"/>
        <w:jc w:val="both"/>
        <w:rPr>
          <w:rFonts w:eastAsiaTheme="minorHAnsi" w:cs="Times New Roman"/>
          <w:sz w:val="22"/>
          <w:szCs w:val="22"/>
        </w:rPr>
      </w:pPr>
      <w:r w:rsidRPr="007B1A96">
        <w:rPr>
          <w:rFonts w:eastAsiaTheme="minorHAnsi" w:cs="Times New Roman"/>
          <w:sz w:val="22"/>
          <w:szCs w:val="22"/>
        </w:rPr>
        <w:t xml:space="preserve">е) </w:t>
      </w:r>
      <w:r>
        <w:rPr>
          <w:rFonts w:eastAsiaTheme="minorHAnsi" w:cs="Times New Roman"/>
          <w:sz w:val="22"/>
          <w:szCs w:val="22"/>
        </w:rPr>
        <w:t>О</w:t>
      </w:r>
      <w:r w:rsidRPr="007B1A96">
        <w:rPr>
          <w:rFonts w:eastAsiaTheme="minorHAnsi" w:cs="Times New Roman"/>
          <w:sz w:val="22"/>
          <w:szCs w:val="22"/>
        </w:rPr>
        <w:t xml:space="preserve">рганизационные меры (создание и </w:t>
      </w:r>
      <w:r>
        <w:rPr>
          <w:rFonts w:eastAsiaTheme="minorHAnsi" w:cs="Times New Roman"/>
          <w:sz w:val="22"/>
          <w:szCs w:val="22"/>
        </w:rPr>
        <w:t>изменение</w:t>
      </w:r>
      <w:r w:rsidRPr="007B1A96">
        <w:rPr>
          <w:rFonts w:eastAsiaTheme="minorHAnsi" w:cs="Times New Roman"/>
          <w:sz w:val="22"/>
          <w:szCs w:val="22"/>
        </w:rPr>
        <w:t xml:space="preserve"> организационных структур, введение новых регламентов взаимодействия органов, перераспределение ответственности и другое), осуществленные для реализации лучшей практики (проекта), а также основания для </w:t>
      </w:r>
      <w:r>
        <w:rPr>
          <w:rFonts w:eastAsiaTheme="minorHAnsi" w:cs="Times New Roman"/>
          <w:sz w:val="22"/>
          <w:szCs w:val="22"/>
        </w:rPr>
        <w:t>принятых</w:t>
      </w:r>
      <w:r w:rsidRPr="007B1A96">
        <w:rPr>
          <w:rFonts w:eastAsiaTheme="minorHAnsi" w:cs="Times New Roman"/>
          <w:sz w:val="22"/>
          <w:szCs w:val="22"/>
        </w:rPr>
        <w:t xml:space="preserve"> организационных мер;</w:t>
      </w:r>
    </w:p>
    <w:p w:rsidR="008F3F85" w:rsidRPr="007B1A96" w:rsidRDefault="008F3F85" w:rsidP="008F3F85">
      <w:pPr>
        <w:pStyle w:val="21"/>
        <w:shd w:val="clear" w:color="auto" w:fill="auto"/>
        <w:tabs>
          <w:tab w:val="left" w:pos="1081"/>
        </w:tabs>
        <w:spacing w:before="0" w:line="240" w:lineRule="auto"/>
        <w:ind w:left="20" w:firstLine="720"/>
        <w:jc w:val="both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>ж) О</w:t>
      </w:r>
      <w:r w:rsidRPr="007B1A96">
        <w:rPr>
          <w:rFonts w:eastAsiaTheme="minorHAnsi" w:cs="Times New Roman"/>
          <w:sz w:val="22"/>
          <w:szCs w:val="22"/>
        </w:rPr>
        <w:t>бъемы и источники финансирования (при наличии), а также перечень затрат.</w:t>
      </w:r>
    </w:p>
    <w:p w:rsidR="008F3F85" w:rsidRPr="007B1A96" w:rsidRDefault="008F3F85" w:rsidP="008F3F85">
      <w:pPr>
        <w:pStyle w:val="4"/>
        <w:spacing w:before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3. Описание эффектов</w:t>
      </w:r>
      <w:r w:rsidRPr="007B1A96">
        <w:rPr>
          <w:rFonts w:ascii="Times New Roman" w:eastAsiaTheme="minorHAnsi" w:hAnsi="Times New Roman" w:cs="Times New Roman"/>
        </w:rPr>
        <w:t xml:space="preserve"> от реализации лучшей практики (проекта). </w:t>
      </w:r>
      <w:r>
        <w:rPr>
          <w:rFonts w:ascii="Times New Roman" w:eastAsiaTheme="minorHAnsi" w:hAnsi="Times New Roman" w:cs="Times New Roman"/>
        </w:rPr>
        <w:t>Указать</w:t>
      </w:r>
      <w:r w:rsidRPr="007B1A96">
        <w:rPr>
          <w:rFonts w:ascii="Times New Roman" w:eastAsiaTheme="minorHAnsi" w:hAnsi="Times New Roman" w:cs="Times New Roman"/>
        </w:rPr>
        <w:t xml:space="preserve"> проблемы, которые удалось в итоге решить или </w:t>
      </w:r>
      <w:r>
        <w:rPr>
          <w:rFonts w:ascii="Times New Roman" w:eastAsiaTheme="minorHAnsi" w:hAnsi="Times New Roman" w:cs="Times New Roman"/>
        </w:rPr>
        <w:t>описать динамику</w:t>
      </w:r>
      <w:r w:rsidRPr="007B1A96">
        <w:rPr>
          <w:rFonts w:ascii="Times New Roman" w:eastAsiaTheme="minorHAnsi" w:hAnsi="Times New Roman" w:cs="Times New Roman"/>
        </w:rPr>
        <w:t xml:space="preserve"> развития</w:t>
      </w:r>
      <w:r>
        <w:rPr>
          <w:rFonts w:ascii="Times New Roman" w:eastAsiaTheme="minorHAnsi" w:hAnsi="Times New Roman" w:cs="Times New Roman"/>
        </w:rPr>
        <w:t xml:space="preserve"> ОМСУ</w:t>
      </w:r>
      <w:r w:rsidRPr="007B1A96">
        <w:rPr>
          <w:rFonts w:ascii="Times New Roman" w:eastAsiaTheme="minorHAnsi" w:hAnsi="Times New Roman" w:cs="Times New Roman"/>
        </w:rPr>
        <w:t xml:space="preserve">. </w:t>
      </w:r>
      <w:r>
        <w:rPr>
          <w:rFonts w:ascii="Times New Roman" w:eastAsiaTheme="minorHAnsi" w:hAnsi="Times New Roman" w:cs="Times New Roman"/>
        </w:rPr>
        <w:t>Привести</w:t>
      </w:r>
      <w:r w:rsidRPr="007B1A96">
        <w:rPr>
          <w:rFonts w:ascii="Times New Roman" w:eastAsiaTheme="minorHAnsi" w:hAnsi="Times New Roman" w:cs="Times New Roman"/>
        </w:rPr>
        <w:t xml:space="preserve"> достоверные данные, подтверждающие результативность (достижение заявленных целей) и эффективность (соотношение экономических затрат и результатов) принятых решений. Данные должны характеризовать не одномоментный, а устойчивый эффект.</w:t>
      </w:r>
    </w:p>
    <w:p w:rsidR="008F3F85" w:rsidRPr="007B1A96" w:rsidRDefault="008F3F85" w:rsidP="008F3F85">
      <w:pPr>
        <w:pStyle w:val="4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B1A96">
        <w:rPr>
          <w:rFonts w:ascii="Times New Roman" w:hAnsi="Times New Roman" w:cs="Times New Roman"/>
        </w:rPr>
        <w:t xml:space="preserve">. </w:t>
      </w:r>
      <w:r>
        <w:rPr>
          <w:rStyle w:val="40"/>
          <w:rFonts w:ascii="Times New Roman" w:hAnsi="Times New Roman" w:cs="Times New Roman"/>
          <w:i/>
        </w:rPr>
        <w:t>Презентация л</w:t>
      </w:r>
      <w:r w:rsidRPr="007B1A96">
        <w:rPr>
          <w:rStyle w:val="40"/>
          <w:rFonts w:ascii="Times New Roman" w:hAnsi="Times New Roman" w:cs="Times New Roman"/>
          <w:i/>
        </w:rPr>
        <w:t>учшей пр</w:t>
      </w:r>
      <w:r>
        <w:rPr>
          <w:rStyle w:val="40"/>
          <w:rFonts w:ascii="Times New Roman" w:hAnsi="Times New Roman" w:cs="Times New Roman"/>
          <w:i/>
        </w:rPr>
        <w:t>актики (проекта)</w:t>
      </w:r>
      <w:r w:rsidRPr="008F3F85">
        <w:rPr>
          <w:rStyle w:val="40"/>
          <w:rFonts w:ascii="Times New Roman" w:hAnsi="Times New Roman" w:cs="Times New Roman"/>
          <w:i/>
        </w:rPr>
        <w:t xml:space="preserve"> (</w:t>
      </w:r>
      <w:r>
        <w:rPr>
          <w:rStyle w:val="40"/>
          <w:rFonts w:ascii="Times New Roman" w:hAnsi="Times New Roman" w:cs="Times New Roman"/>
          <w:i/>
        </w:rPr>
        <w:t xml:space="preserve">в формате </w:t>
      </w:r>
      <w:r w:rsidRPr="008F3F85">
        <w:rPr>
          <w:rStyle w:val="40"/>
          <w:rFonts w:ascii="Times New Roman" w:hAnsi="Times New Roman" w:cs="Times New Roman"/>
          <w:i/>
        </w:rPr>
        <w:t>*</w:t>
      </w:r>
      <w:r>
        <w:rPr>
          <w:rStyle w:val="40"/>
          <w:rFonts w:ascii="Times New Roman" w:hAnsi="Times New Roman" w:cs="Times New Roman"/>
          <w:i/>
          <w:lang w:val="en-US"/>
        </w:rPr>
        <w:t>ppt</w:t>
      </w:r>
      <w:r w:rsidRPr="008F3F85">
        <w:rPr>
          <w:rStyle w:val="40"/>
          <w:rFonts w:ascii="Times New Roman" w:hAnsi="Times New Roman" w:cs="Times New Roman"/>
          <w:i/>
        </w:rPr>
        <w:t>)</w:t>
      </w:r>
      <w:r w:rsidRPr="007B1A96">
        <w:rPr>
          <w:rStyle w:val="40"/>
          <w:rFonts w:ascii="Times New Roman" w:hAnsi="Times New Roman" w:cs="Times New Roman"/>
          <w:i/>
        </w:rPr>
        <w:t xml:space="preserve"> </w:t>
      </w:r>
      <w:r>
        <w:rPr>
          <w:rStyle w:val="40"/>
          <w:rFonts w:ascii="Times New Roman" w:hAnsi="Times New Roman" w:cs="Times New Roman"/>
          <w:i/>
        </w:rPr>
        <w:t>6-</w:t>
      </w:r>
      <w:r w:rsidRPr="007B1A96">
        <w:rPr>
          <w:rStyle w:val="40"/>
          <w:rFonts w:ascii="Times New Roman" w:hAnsi="Times New Roman" w:cs="Times New Roman"/>
          <w:i/>
        </w:rPr>
        <w:t>10 слайдов, содержащим следующую информацию:</w:t>
      </w:r>
    </w:p>
    <w:p w:rsidR="008F3F85" w:rsidRPr="007B1A96" w:rsidRDefault="008F3F85" w:rsidP="008F3F8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A96">
        <w:rPr>
          <w:rFonts w:ascii="Times New Roman" w:hAnsi="Times New Roman" w:cs="Times New Roman"/>
        </w:rPr>
        <w:t>Название номинации и проекта;</w:t>
      </w:r>
    </w:p>
    <w:p w:rsidR="008F3F85" w:rsidRPr="007B1A96" w:rsidRDefault="008F3F85" w:rsidP="008F3F85">
      <w:pPr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B1A96">
        <w:rPr>
          <w:rFonts w:ascii="Times New Roman" w:hAnsi="Times New Roman" w:cs="Times New Roman"/>
        </w:rPr>
        <w:t>Лидер и команда проекта, основные участники проекта, в том числе внешние;</w:t>
      </w:r>
    </w:p>
    <w:p w:rsidR="008F3F85" w:rsidRPr="007B1A96" w:rsidRDefault="008F3F85" w:rsidP="008F3F85">
      <w:pPr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B1A96">
        <w:rPr>
          <w:rFonts w:ascii="Times New Roman" w:hAnsi="Times New Roman" w:cs="Times New Roman"/>
        </w:rPr>
        <w:t>Проблематика/развитие, предпосылки создания проекта;</w:t>
      </w:r>
    </w:p>
    <w:p w:rsidR="008F3F85" w:rsidRPr="007B1A96" w:rsidRDefault="008F3F85" w:rsidP="008F3F85">
      <w:pPr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B1A96">
        <w:rPr>
          <w:rFonts w:ascii="Times New Roman" w:hAnsi="Times New Roman" w:cs="Times New Roman"/>
        </w:rPr>
        <w:t>Описание проекта, цифровые характеристики;</w:t>
      </w:r>
    </w:p>
    <w:p w:rsidR="008F3F85" w:rsidRPr="007B1A96" w:rsidRDefault="008F3F85" w:rsidP="008F3F85">
      <w:pPr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B1A96">
        <w:rPr>
          <w:rFonts w:ascii="Times New Roman" w:hAnsi="Times New Roman" w:cs="Times New Roman"/>
        </w:rPr>
        <w:t>График реализации, результаты, оценка результатов;</w:t>
      </w:r>
    </w:p>
    <w:p w:rsidR="008F3F85" w:rsidRPr="008F3F85" w:rsidRDefault="008F3F85" w:rsidP="008F3F85">
      <w:pPr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B1A96">
        <w:rPr>
          <w:rFonts w:ascii="Times New Roman" w:hAnsi="Times New Roman" w:cs="Times New Roman"/>
        </w:rPr>
        <w:t>Перспектива развития.</w:t>
      </w:r>
    </w:p>
    <w:p w:rsidR="008F3F85" w:rsidRPr="007B1A96" w:rsidRDefault="008F3F85" w:rsidP="008F3F85">
      <w:pPr>
        <w:pStyle w:val="4"/>
      </w:pPr>
      <w:r w:rsidRPr="007B1A96">
        <w:t xml:space="preserve">5. </w:t>
      </w:r>
      <w:r>
        <w:rPr>
          <w:rStyle w:val="40"/>
          <w:rFonts w:ascii="Times New Roman" w:hAnsi="Times New Roman" w:cs="Times New Roman"/>
          <w:i/>
          <w:iCs/>
        </w:rPr>
        <w:t>Лучшая практика (</w:t>
      </w:r>
      <w:r w:rsidRPr="008F3F85">
        <w:rPr>
          <w:rStyle w:val="40"/>
          <w:rFonts w:ascii="Times New Roman" w:hAnsi="Times New Roman" w:cs="Times New Roman"/>
          <w:i/>
          <w:iCs/>
        </w:rPr>
        <w:t>п</w:t>
      </w:r>
      <w:r>
        <w:rPr>
          <w:rStyle w:val="40"/>
          <w:rFonts w:ascii="Times New Roman" w:hAnsi="Times New Roman" w:cs="Times New Roman"/>
          <w:i/>
        </w:rPr>
        <w:t>роект) должны</w:t>
      </w:r>
      <w:r w:rsidRPr="008F3F85">
        <w:rPr>
          <w:rStyle w:val="40"/>
          <w:rFonts w:ascii="Times New Roman" w:hAnsi="Times New Roman" w:cs="Times New Roman"/>
          <w:i/>
        </w:rPr>
        <w:t xml:space="preserve"> соответствовать следующим критериям:</w:t>
      </w:r>
    </w:p>
    <w:p w:rsidR="008F3F85" w:rsidRPr="00385630" w:rsidRDefault="008F3F85" w:rsidP="008F3F8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</w:rPr>
      </w:pPr>
      <w:r w:rsidRPr="007B1A96">
        <w:rPr>
          <w:rFonts w:ascii="Times New Roman" w:hAnsi="Times New Roman" w:cs="Times New Roman"/>
        </w:rPr>
        <w:t>Лучшая практика (проект) должен</w:t>
      </w:r>
      <w:r w:rsidRPr="00385630">
        <w:rPr>
          <w:rFonts w:ascii="Times New Roman" w:hAnsi="Times New Roman" w:cs="Times New Roman"/>
        </w:rPr>
        <w:t xml:space="preserve"> быть направлен на решение/смягчение существующих </w:t>
      </w:r>
      <w:r w:rsidR="00DA5821">
        <w:rPr>
          <w:rFonts w:ascii="Times New Roman" w:hAnsi="Times New Roman" w:cs="Times New Roman"/>
        </w:rPr>
        <w:t>городских</w:t>
      </w:r>
      <w:r w:rsidRPr="00385630">
        <w:rPr>
          <w:rFonts w:ascii="Times New Roman" w:hAnsi="Times New Roman" w:cs="Times New Roman"/>
        </w:rPr>
        <w:t xml:space="preserve"> проблем; на появление долгосрочных, устойчивых позитивных изменений и улучшение качества жизни населения в целом;</w:t>
      </w:r>
    </w:p>
    <w:p w:rsidR="008F3F85" w:rsidRPr="00385630" w:rsidRDefault="008F3F85" w:rsidP="008F3F8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Лучшая практика (проект) должна</w:t>
      </w:r>
      <w:r w:rsidRPr="00385630">
        <w:rPr>
          <w:rFonts w:ascii="Times New Roman" w:hAnsi="Times New Roman" w:cs="Times New Roman"/>
        </w:rPr>
        <w:t xml:space="preserve"> иметь</w:t>
      </w:r>
      <w:r w:rsidR="00DA5821">
        <w:rPr>
          <w:rFonts w:ascii="Times New Roman" w:hAnsi="Times New Roman" w:cs="Times New Roman"/>
        </w:rPr>
        <w:t>:</w:t>
      </w:r>
      <w:r w:rsidRPr="00385630">
        <w:rPr>
          <w:rFonts w:ascii="Times New Roman" w:hAnsi="Times New Roman" w:cs="Times New Roman"/>
        </w:rPr>
        <w:t xml:space="preserve"> эффект</w:t>
      </w:r>
      <w:r w:rsidR="00DA5821">
        <w:rPr>
          <w:rFonts w:ascii="Times New Roman" w:hAnsi="Times New Roman" w:cs="Times New Roman"/>
        </w:rPr>
        <w:t xml:space="preserve"> - </w:t>
      </w:r>
      <w:r w:rsidR="00DA5821" w:rsidRPr="00385630">
        <w:rPr>
          <w:rFonts w:ascii="Times New Roman" w:hAnsi="Times New Roman" w:cs="Times New Roman"/>
        </w:rPr>
        <w:t>социальный</w:t>
      </w:r>
      <w:r w:rsidR="00DA5821">
        <w:rPr>
          <w:rFonts w:ascii="Times New Roman" w:hAnsi="Times New Roman" w:cs="Times New Roman"/>
        </w:rPr>
        <w:t>, экономический, политический</w:t>
      </w:r>
      <w:r w:rsidRPr="00385630">
        <w:rPr>
          <w:rFonts w:ascii="Times New Roman" w:hAnsi="Times New Roman" w:cs="Times New Roman"/>
        </w:rPr>
        <w:t xml:space="preserve"> и результативность – динамику целевых индикаторов и показателей;</w:t>
      </w:r>
    </w:p>
    <w:p w:rsidR="008F3F85" w:rsidRDefault="008F3F85" w:rsidP="008F3F8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Лучшая практика (проект) должна</w:t>
      </w:r>
      <w:r w:rsidRPr="00385630">
        <w:rPr>
          <w:rFonts w:ascii="Times New Roman" w:hAnsi="Times New Roman" w:cs="Times New Roman"/>
        </w:rPr>
        <w:t xml:space="preserve"> иметь финансово устойчивую бизнес-модель и механизма реализации.</w:t>
      </w:r>
    </w:p>
    <w:p w:rsidR="008F3F85" w:rsidRPr="007B1A96" w:rsidRDefault="008F3F85" w:rsidP="008F3F85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B1A96">
        <w:rPr>
          <w:rFonts w:ascii="Times New Roman" w:hAnsi="Times New Roman" w:cs="Times New Roman"/>
        </w:rPr>
        <w:t xml:space="preserve">Лучшая практика </w:t>
      </w:r>
      <w:r>
        <w:rPr>
          <w:rFonts w:ascii="Times New Roman" w:hAnsi="Times New Roman" w:cs="Times New Roman"/>
        </w:rPr>
        <w:t>(проект) должна</w:t>
      </w:r>
      <w:r w:rsidRPr="007B1A96">
        <w:rPr>
          <w:rFonts w:ascii="Times New Roman" w:hAnsi="Times New Roman" w:cs="Times New Roman"/>
        </w:rPr>
        <w:t xml:space="preserve"> иметь возможность масштабирования в других субъектах Российской Федерации или на территории Российской Федерации;</w:t>
      </w:r>
    </w:p>
    <w:p w:rsidR="008F3F85" w:rsidRPr="00385630" w:rsidRDefault="008F3F85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E93245" w:rsidRPr="008F3F85" w:rsidRDefault="009915D2" w:rsidP="00F229B8">
      <w:pPr>
        <w:pStyle w:val="2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0" w:name="_Система_лучших_практик"/>
      <w:bookmarkEnd w:id="0"/>
      <w:r>
        <w:rPr>
          <w:rFonts w:ascii="Times New Roman" w:hAnsi="Times New Roman" w:cs="Times New Roman"/>
        </w:rPr>
        <w:t>«</w:t>
      </w:r>
      <w:r w:rsidR="00654009" w:rsidRPr="00385630">
        <w:rPr>
          <w:rFonts w:ascii="Times New Roman" w:hAnsi="Times New Roman" w:cs="Times New Roman"/>
        </w:rPr>
        <w:t>Система лучших практик</w:t>
      </w:r>
      <w:r>
        <w:rPr>
          <w:rFonts w:ascii="Times New Roman" w:hAnsi="Times New Roman" w:cs="Times New Roman"/>
        </w:rPr>
        <w:t>»</w:t>
      </w:r>
      <w:r w:rsidR="00531F1A" w:rsidRPr="00385630">
        <w:rPr>
          <w:rFonts w:ascii="Times New Roman" w:hAnsi="Times New Roman" w:cs="Times New Roman"/>
        </w:rPr>
        <w:t xml:space="preserve"> – возможность обнаружения и приме</w:t>
      </w:r>
      <w:r w:rsidR="008F3F85">
        <w:rPr>
          <w:rFonts w:ascii="Times New Roman" w:hAnsi="Times New Roman" w:cs="Times New Roman"/>
        </w:rPr>
        <w:t>нения того, что уже существует.</w:t>
      </w:r>
    </w:p>
    <w:p w:rsidR="00531F1A" w:rsidRPr="00F229B8" w:rsidRDefault="00531F1A" w:rsidP="00F229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9B8">
        <w:rPr>
          <w:rFonts w:ascii="Times New Roman" w:eastAsia="Times New Roman" w:hAnsi="Times New Roman" w:cs="Times New Roman"/>
          <w:lang w:eastAsia="ru-RU"/>
        </w:rPr>
        <w:t>Л</w:t>
      </w:r>
      <w:r w:rsidRPr="00531F1A">
        <w:rPr>
          <w:rFonts w:ascii="Times New Roman" w:eastAsia="Times New Roman" w:hAnsi="Times New Roman" w:cs="Times New Roman"/>
          <w:lang w:eastAsia="ru-RU"/>
        </w:rPr>
        <w:t>учшая практи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ка — это что-то, что доказало свою эффе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ктивность в одном месте и может быть не менее эффективным в другом. Организа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ции тратят кучу времени и денег на изо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 xml:space="preserve">бретение колеса, еще </w:t>
      </w:r>
      <w:r w:rsidRPr="00531F1A">
        <w:rPr>
          <w:rFonts w:ascii="Times New Roman" w:eastAsia="Times New Roman" w:hAnsi="Times New Roman" w:cs="Times New Roman"/>
          <w:lang w:eastAsia="ru-RU"/>
        </w:rPr>
        <w:lastRenderedPageBreak/>
        <w:t>хуже то, что они могут потерпеть поражение, хотя у кого-то где-то может быть метод, позволяю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 xml:space="preserve">щий решить проблему. </w:t>
      </w:r>
    </w:p>
    <w:p w:rsidR="00531F1A" w:rsidRPr="00531F1A" w:rsidRDefault="00531F1A" w:rsidP="00F229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F1A">
        <w:rPr>
          <w:rFonts w:ascii="Times New Roman" w:eastAsia="Times New Roman" w:hAnsi="Times New Roman" w:cs="Times New Roman"/>
          <w:lang w:eastAsia="ru-RU"/>
        </w:rPr>
        <w:t>Системы лучших практик также мо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гут добавить еще одно измерение к по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иску людей, привязав людей к опреде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ленным знаниям. Результат налицо: те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перь люди знают, какие знания им нуж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ны</w:t>
      </w:r>
      <w:r w:rsidR="00120B19" w:rsidRPr="00F229B8">
        <w:rPr>
          <w:rFonts w:ascii="Times New Roman" w:eastAsia="Times New Roman" w:hAnsi="Times New Roman" w:cs="Times New Roman"/>
          <w:lang w:eastAsia="ru-RU"/>
        </w:rPr>
        <w:t>,</w:t>
      </w:r>
      <w:r w:rsidRPr="00531F1A">
        <w:rPr>
          <w:rFonts w:ascii="Times New Roman" w:eastAsia="Times New Roman" w:hAnsi="Times New Roman" w:cs="Times New Roman"/>
          <w:lang w:eastAsia="ru-RU"/>
        </w:rPr>
        <w:t xml:space="preserve"> и кто может их предоставить в пол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ном объеме.</w:t>
      </w:r>
    </w:p>
    <w:p w:rsidR="00531F1A" w:rsidRPr="00F229B8" w:rsidRDefault="00531F1A" w:rsidP="00F229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F1A">
        <w:rPr>
          <w:rFonts w:ascii="Times New Roman" w:eastAsia="Times New Roman" w:hAnsi="Times New Roman" w:cs="Times New Roman"/>
          <w:lang w:eastAsia="ru-RU"/>
        </w:rPr>
        <w:t>Одно из наиболее серьезных пре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пятствий распространению знаний заключается в том, что никто не зна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ет, кто что знает. Системы лучших практик помогают документировать то, что известно, и тех, кто этими зна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ниями распоряжается. А это первый шаг к распространению знаний.</w:t>
      </w:r>
    </w:p>
    <w:p w:rsidR="00531F1A" w:rsidRPr="00F229B8" w:rsidRDefault="00531F1A" w:rsidP="00F229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F1A">
        <w:rPr>
          <w:rFonts w:ascii="Times New Roman" w:eastAsia="Times New Roman" w:hAnsi="Times New Roman" w:cs="Times New Roman"/>
          <w:lang w:eastAsia="ru-RU"/>
        </w:rPr>
        <w:t xml:space="preserve">Поэтому </w:t>
      </w:r>
      <w:r w:rsidRPr="00531F1A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531F1A">
        <w:rPr>
          <w:rFonts w:ascii="Times New Roman" w:eastAsia="Times New Roman" w:hAnsi="Times New Roman" w:cs="Times New Roman"/>
          <w:lang w:eastAsia="ru-RU"/>
        </w:rPr>
        <w:t xml:space="preserve"> си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стемы лучших практик — это обеспече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ние возможности обнаружения и ис</w:t>
      </w:r>
      <w:r w:rsidRPr="00531F1A">
        <w:rPr>
          <w:rFonts w:ascii="Times New Roman" w:eastAsia="Times New Roman" w:hAnsi="Times New Roman" w:cs="Times New Roman"/>
          <w:lang w:eastAsia="ru-RU"/>
        </w:rPr>
        <w:softHyphen/>
        <w:t>пользования того, что уже существует.</w:t>
      </w:r>
    </w:p>
    <w:p w:rsidR="00D0683D" w:rsidRPr="00385630" w:rsidRDefault="00D0683D" w:rsidP="00F229B8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630">
        <w:rPr>
          <w:rFonts w:ascii="Times New Roman" w:eastAsia="Times New Roman" w:hAnsi="Times New Roman" w:cs="Times New Roman"/>
          <w:lang w:eastAsia="ru-RU"/>
        </w:rPr>
        <w:t>Результаты функционирования «</w:t>
      </w:r>
      <w:r w:rsidR="00385630" w:rsidRPr="00385630">
        <w:rPr>
          <w:rFonts w:ascii="Times New Roman" w:eastAsia="Times New Roman" w:hAnsi="Times New Roman" w:cs="Times New Roman"/>
          <w:lang w:eastAsia="ru-RU"/>
        </w:rPr>
        <w:t>С</w:t>
      </w:r>
      <w:r w:rsidRPr="00385630">
        <w:rPr>
          <w:rFonts w:ascii="Times New Roman" w:eastAsia="Times New Roman" w:hAnsi="Times New Roman" w:cs="Times New Roman"/>
          <w:lang w:eastAsia="ru-RU"/>
        </w:rPr>
        <w:t>истемы лучших практик»</w:t>
      </w:r>
    </w:p>
    <w:p w:rsidR="00385630" w:rsidRPr="00F229B8" w:rsidRDefault="00385630" w:rsidP="00F229B8">
      <w:pPr>
        <w:pStyle w:val="a3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9B8">
        <w:rPr>
          <w:rFonts w:ascii="Times New Roman" w:eastAsia="Times New Roman" w:hAnsi="Times New Roman" w:cs="Times New Roman"/>
          <w:lang w:eastAsia="ru-RU"/>
        </w:rPr>
        <w:t>Экономия</w:t>
      </w:r>
      <w:r w:rsidR="00D0683D" w:rsidRPr="00F229B8">
        <w:rPr>
          <w:rFonts w:ascii="Times New Roman" w:eastAsia="Times New Roman" w:hAnsi="Times New Roman" w:cs="Times New Roman"/>
          <w:lang w:eastAsia="ru-RU"/>
        </w:rPr>
        <w:t xml:space="preserve"> времени тех людей, которые используют лучшие практики;</w:t>
      </w:r>
    </w:p>
    <w:p w:rsidR="00D0683D" w:rsidRPr="00F229B8" w:rsidRDefault="00385630" w:rsidP="00F229B8">
      <w:pPr>
        <w:pStyle w:val="a3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9B8">
        <w:rPr>
          <w:rFonts w:ascii="Times New Roman" w:eastAsia="Times New Roman" w:hAnsi="Times New Roman" w:cs="Times New Roman"/>
          <w:lang w:eastAsia="ru-RU"/>
        </w:rPr>
        <w:t>Экономия</w:t>
      </w:r>
      <w:r w:rsidR="00D0683D" w:rsidRPr="00F229B8">
        <w:rPr>
          <w:rFonts w:ascii="Times New Roman" w:eastAsia="Times New Roman" w:hAnsi="Times New Roman" w:cs="Times New Roman"/>
          <w:lang w:eastAsia="ru-RU"/>
        </w:rPr>
        <w:t xml:space="preserve"> времени тех, кто представляет лучшие практики. Посколь</w:t>
      </w:r>
      <w:r w:rsidR="00D0683D" w:rsidRPr="00F229B8">
        <w:rPr>
          <w:rFonts w:ascii="Times New Roman" w:eastAsia="Times New Roman" w:hAnsi="Times New Roman" w:cs="Times New Roman"/>
          <w:lang w:eastAsia="ru-RU"/>
        </w:rPr>
        <w:softHyphen/>
        <w:t>ку практика документируется, они уже не тратят слишком много вре</w:t>
      </w:r>
      <w:r w:rsidR="00D0683D" w:rsidRPr="00F229B8">
        <w:rPr>
          <w:rFonts w:ascii="Times New Roman" w:eastAsia="Times New Roman" w:hAnsi="Times New Roman" w:cs="Times New Roman"/>
          <w:lang w:eastAsia="ru-RU"/>
        </w:rPr>
        <w:softHyphen/>
        <w:t>мени, отвечая на пространные вопросы тех людей, которые, возмож</w:t>
      </w:r>
      <w:r w:rsidR="00D0683D" w:rsidRPr="00F229B8">
        <w:rPr>
          <w:rFonts w:ascii="Times New Roman" w:eastAsia="Times New Roman" w:hAnsi="Times New Roman" w:cs="Times New Roman"/>
          <w:lang w:eastAsia="ru-RU"/>
        </w:rPr>
        <w:softHyphen/>
        <w:t>но, потом не будут</w:t>
      </w:r>
      <w:r w:rsidRPr="00F229B8">
        <w:rPr>
          <w:rFonts w:ascii="Times New Roman" w:eastAsia="Times New Roman" w:hAnsi="Times New Roman" w:cs="Times New Roman"/>
          <w:lang w:eastAsia="ru-RU"/>
        </w:rPr>
        <w:t xml:space="preserve"> пользоваться данной практикой.</w:t>
      </w:r>
    </w:p>
    <w:p w:rsidR="00D0683D" w:rsidRPr="00F229B8" w:rsidRDefault="00385630" w:rsidP="00F229B8">
      <w:pPr>
        <w:pStyle w:val="a3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9B8">
        <w:rPr>
          <w:rFonts w:ascii="Times New Roman" w:eastAsia="Times New Roman" w:hAnsi="Times New Roman" w:cs="Times New Roman"/>
          <w:lang w:eastAsia="ru-RU"/>
        </w:rPr>
        <w:t>Р</w:t>
      </w:r>
      <w:r w:rsidR="00D0683D" w:rsidRPr="00F229B8">
        <w:rPr>
          <w:rFonts w:ascii="Times New Roman" w:eastAsia="Times New Roman" w:hAnsi="Times New Roman" w:cs="Times New Roman"/>
          <w:lang w:eastAsia="ru-RU"/>
        </w:rPr>
        <w:t xml:space="preserve">асширение горизонта </w:t>
      </w:r>
      <w:r w:rsidRPr="00F229B8">
        <w:rPr>
          <w:rFonts w:ascii="Times New Roman" w:eastAsia="Times New Roman" w:hAnsi="Times New Roman" w:cs="Times New Roman"/>
          <w:lang w:eastAsia="ru-RU"/>
        </w:rPr>
        <w:t>возможностей участников «Системы лучших практик»</w:t>
      </w:r>
      <w:r w:rsidR="00D0683D" w:rsidRPr="00F229B8">
        <w:rPr>
          <w:rFonts w:ascii="Times New Roman" w:eastAsia="Times New Roman" w:hAnsi="Times New Roman" w:cs="Times New Roman"/>
          <w:lang w:eastAsia="ru-RU"/>
        </w:rPr>
        <w:t>;</w:t>
      </w:r>
    </w:p>
    <w:p w:rsidR="00385630" w:rsidRPr="00F229B8" w:rsidRDefault="00385630" w:rsidP="00F229B8">
      <w:pPr>
        <w:pStyle w:val="a3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9B8">
        <w:rPr>
          <w:rFonts w:ascii="Times New Roman" w:eastAsia="Times New Roman" w:hAnsi="Times New Roman" w:cs="Times New Roman"/>
          <w:lang w:eastAsia="ru-RU"/>
        </w:rPr>
        <w:t>С</w:t>
      </w:r>
      <w:r w:rsidR="00D0683D" w:rsidRPr="00F229B8">
        <w:rPr>
          <w:rFonts w:ascii="Times New Roman" w:eastAsia="Times New Roman" w:hAnsi="Times New Roman" w:cs="Times New Roman"/>
          <w:lang w:eastAsia="ru-RU"/>
        </w:rPr>
        <w:t>отрудники получают возможность роста и карьерного продвижения. Люди</w:t>
      </w:r>
      <w:r w:rsidRPr="00F229B8">
        <w:rPr>
          <w:rFonts w:ascii="Times New Roman" w:eastAsia="Times New Roman" w:hAnsi="Times New Roman" w:cs="Times New Roman"/>
          <w:lang w:eastAsia="ru-RU"/>
        </w:rPr>
        <w:t>/организации</w:t>
      </w:r>
      <w:r w:rsidR="00D0683D" w:rsidRPr="00F229B8">
        <w:rPr>
          <w:rFonts w:ascii="Times New Roman" w:eastAsia="Times New Roman" w:hAnsi="Times New Roman" w:cs="Times New Roman"/>
          <w:lang w:eastAsia="ru-RU"/>
        </w:rPr>
        <w:t xml:space="preserve"> получают возможность выставить на всеобщее обозрение свои собственные достижения и удачные идеи. </w:t>
      </w:r>
    </w:p>
    <w:p w:rsidR="00D0683D" w:rsidRPr="00F229B8" w:rsidRDefault="00D0683D" w:rsidP="00F229B8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F229B8">
        <w:rPr>
          <w:rFonts w:ascii="Times New Roman" w:eastAsia="Times New Roman" w:hAnsi="Times New Roman" w:cs="Times New Roman"/>
          <w:sz w:val="22"/>
          <w:szCs w:val="22"/>
          <w:lang w:eastAsia="ru-RU"/>
        </w:rPr>
        <w:t>Требования к «Системе лучших практик»</w:t>
      </w:r>
    </w:p>
    <w:p w:rsidR="00385630" w:rsidRPr="00F229B8" w:rsidRDefault="00D0683D" w:rsidP="00F229B8">
      <w:pPr>
        <w:pStyle w:val="a3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9B8">
        <w:rPr>
          <w:rFonts w:ascii="Times New Roman" w:eastAsia="Times New Roman" w:hAnsi="Times New Roman" w:cs="Times New Roman"/>
          <w:lang w:eastAsia="ru-RU"/>
        </w:rPr>
        <w:t>Система должна быть</w:t>
      </w:r>
      <w:r w:rsidR="00385630" w:rsidRPr="00F229B8">
        <w:rPr>
          <w:rFonts w:ascii="Times New Roman" w:eastAsia="Times New Roman" w:hAnsi="Times New Roman" w:cs="Times New Roman"/>
          <w:lang w:eastAsia="ru-RU"/>
        </w:rPr>
        <w:t xml:space="preserve"> привязана к основным функциям ОМСУ</w:t>
      </w:r>
      <w:r w:rsidRPr="00F229B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0683D" w:rsidRPr="00F229B8" w:rsidRDefault="00D0683D" w:rsidP="00F229B8">
      <w:pPr>
        <w:pStyle w:val="a3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9B8">
        <w:rPr>
          <w:rFonts w:ascii="Times New Roman" w:eastAsia="Times New Roman" w:hAnsi="Times New Roman" w:cs="Times New Roman"/>
          <w:lang w:eastAsia="ru-RU"/>
        </w:rPr>
        <w:t>Система должна давать возможность связаться с лицом, которое располагает контекстом требуемых знаний и поэтому может подтвердить содержание практики.</w:t>
      </w:r>
    </w:p>
    <w:p w:rsidR="00385630" w:rsidRPr="00F229B8" w:rsidRDefault="00D0683D" w:rsidP="00F229B8">
      <w:pPr>
        <w:pStyle w:val="a3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9B8">
        <w:rPr>
          <w:rFonts w:ascii="Times New Roman" w:eastAsia="Times New Roman" w:hAnsi="Times New Roman" w:cs="Times New Roman"/>
          <w:lang w:eastAsia="ru-RU"/>
        </w:rPr>
        <w:t>Система должна от</w:t>
      </w:r>
      <w:r w:rsidR="00385630" w:rsidRPr="00F229B8">
        <w:rPr>
          <w:rFonts w:ascii="Times New Roman" w:eastAsia="Times New Roman" w:hAnsi="Times New Roman" w:cs="Times New Roman"/>
          <w:lang w:eastAsia="ru-RU"/>
        </w:rPr>
        <w:t>слеживать использование и цели.</w:t>
      </w:r>
    </w:p>
    <w:p w:rsidR="00D0683D" w:rsidRPr="00F229B8" w:rsidRDefault="00D0683D" w:rsidP="00F229B8">
      <w:pPr>
        <w:pStyle w:val="a3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9B8">
        <w:rPr>
          <w:rFonts w:ascii="Times New Roman" w:eastAsia="Times New Roman" w:hAnsi="Times New Roman" w:cs="Times New Roman"/>
          <w:lang w:eastAsia="ru-RU"/>
        </w:rPr>
        <w:t>Система должна поощрять тех, кто предложил лучшие практики.</w:t>
      </w:r>
    </w:p>
    <w:p w:rsidR="00D0683D" w:rsidRPr="00385630" w:rsidRDefault="00385630" w:rsidP="00F229B8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385630">
        <w:rPr>
          <w:rFonts w:ascii="Times New Roman" w:hAnsi="Times New Roman" w:cs="Times New Roman"/>
          <w:lang w:eastAsia="ru-RU"/>
        </w:rPr>
        <w:t>Стартовой формой создания «Системы лучших практик» может стать проведение конкурса/участие в конкурсах «лучших практик». Поскольку для участия в конкурсе необходимо описание/формализация опыта.</w:t>
      </w:r>
    </w:p>
    <w:p w:rsidR="00654009" w:rsidRDefault="00654009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9F16C7" w:rsidRDefault="009F16C7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9F16C7" w:rsidRDefault="009F16C7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9F16C7" w:rsidRDefault="009F16C7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9F16C7" w:rsidRDefault="009F16C7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9F16C7" w:rsidRDefault="009F16C7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9F16C7" w:rsidRDefault="009F16C7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9F16C7" w:rsidRDefault="009F16C7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9F16C7" w:rsidRDefault="009F16C7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9F16C7" w:rsidRDefault="009F16C7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9F16C7" w:rsidRPr="00385630" w:rsidRDefault="009F16C7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A9599A" w:rsidRPr="00385630" w:rsidRDefault="00A9599A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p w:rsidR="00A9599A" w:rsidRDefault="00A9599A" w:rsidP="00F229B8">
      <w:pPr>
        <w:pStyle w:val="4"/>
        <w:spacing w:before="0" w:line="240" w:lineRule="auto"/>
        <w:jc w:val="both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lastRenderedPageBreak/>
        <w:t>(приложение)</w:t>
      </w:r>
    </w:p>
    <w:p w:rsidR="008F181F" w:rsidRDefault="008F181F" w:rsidP="008F181F"/>
    <w:p w:rsidR="008F181F" w:rsidRPr="008F181F" w:rsidRDefault="008F181F" w:rsidP="008F181F">
      <w:pPr>
        <w:pStyle w:val="3"/>
      </w:pPr>
      <w:bookmarkStart w:id="1" w:name="_Паспорт_проекта_(шаблон)"/>
      <w:bookmarkEnd w:id="1"/>
      <w:r>
        <w:t>Паспорт проекта (шаблон)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33"/>
        <w:gridCol w:w="3762"/>
        <w:gridCol w:w="1586"/>
        <w:gridCol w:w="1582"/>
        <w:gridCol w:w="49"/>
        <w:gridCol w:w="401"/>
        <w:gridCol w:w="1132"/>
      </w:tblGrid>
      <w:tr w:rsidR="008F181F" w:rsidTr="00204B10">
        <w:tc>
          <w:tcPr>
            <w:tcW w:w="9345" w:type="dxa"/>
            <w:gridSpan w:val="7"/>
          </w:tcPr>
          <w:p w:rsidR="008F181F" w:rsidRPr="008F181F" w:rsidRDefault="008F181F" w:rsidP="008F181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81F">
              <w:rPr>
                <w:rFonts w:ascii="Times New Roman" w:hAnsi="Times New Roman" w:cs="Times New Roman"/>
                <w:b/>
              </w:rPr>
              <w:t>Общие положения</w:t>
            </w:r>
          </w:p>
        </w:tc>
      </w:tr>
      <w:tr w:rsidR="008F181F" w:rsidTr="008F181F">
        <w:tc>
          <w:tcPr>
            <w:tcW w:w="4595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деятельности ОМСУ на которую направлена «лучшая практика» (проект)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4595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 проекта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4595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4595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Старшее должностное лицо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4595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4595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и соисполнители мероприятий проекта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4595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паспорта проекта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204B10">
        <w:tc>
          <w:tcPr>
            <w:tcW w:w="9345" w:type="dxa"/>
            <w:gridSpan w:val="7"/>
          </w:tcPr>
          <w:p w:rsidR="008F181F" w:rsidRPr="008F181F" w:rsidRDefault="008F181F" w:rsidP="008F181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81F">
              <w:rPr>
                <w:rFonts w:ascii="Times New Roman" w:hAnsi="Times New Roman" w:cs="Times New Roman"/>
                <w:b/>
              </w:rPr>
              <w:t>Содержание проекта</w:t>
            </w:r>
          </w:p>
        </w:tc>
      </w:tr>
      <w:tr w:rsidR="008F181F" w:rsidTr="008F181F">
        <w:tc>
          <w:tcPr>
            <w:tcW w:w="4595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(цели) проекта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4595" w:type="dxa"/>
            <w:gridSpan w:val="2"/>
            <w:vMerge w:val="restart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проекта и их значения</w:t>
            </w:r>
          </w:p>
        </w:tc>
        <w:tc>
          <w:tcPr>
            <w:tcW w:w="1586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1631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533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</w:tr>
      <w:tr w:rsidR="008F181F" w:rsidTr="008F181F">
        <w:tc>
          <w:tcPr>
            <w:tcW w:w="4595" w:type="dxa"/>
            <w:gridSpan w:val="2"/>
            <w:vMerge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631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4595" w:type="dxa"/>
            <w:gridSpan w:val="2"/>
            <w:vMerge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631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4595" w:type="dxa"/>
            <w:gridSpan w:val="2"/>
            <w:vMerge w:val="restart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проекта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1</w:t>
            </w:r>
          </w:p>
        </w:tc>
      </w:tr>
      <w:tr w:rsidR="008F181F" w:rsidTr="008F181F">
        <w:tc>
          <w:tcPr>
            <w:tcW w:w="4595" w:type="dxa"/>
            <w:gridSpan w:val="2"/>
            <w:vMerge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gridSpan w:val="5"/>
          </w:tcPr>
          <w:p w:rsidR="008F181F" w:rsidRPr="008F181F" w:rsidRDefault="008F181F" w:rsidP="00F229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8F181F" w:rsidTr="008F181F">
        <w:tc>
          <w:tcPr>
            <w:tcW w:w="4595" w:type="dxa"/>
            <w:gridSpan w:val="2"/>
          </w:tcPr>
          <w:p w:rsidR="008F181F" w:rsidRP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модели функционирования результатов проекта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204B10">
        <w:tc>
          <w:tcPr>
            <w:tcW w:w="9345" w:type="dxa"/>
            <w:gridSpan w:val="7"/>
          </w:tcPr>
          <w:p w:rsidR="008F181F" w:rsidRPr="008F181F" w:rsidRDefault="008F181F" w:rsidP="008F181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81F">
              <w:rPr>
                <w:rFonts w:ascii="Times New Roman" w:hAnsi="Times New Roman" w:cs="Times New Roman"/>
                <w:b/>
              </w:rPr>
              <w:t>Этапы и контрольные точки</w:t>
            </w:r>
          </w:p>
        </w:tc>
      </w:tr>
      <w:tr w:rsidR="008F181F" w:rsidTr="008F181F">
        <w:tc>
          <w:tcPr>
            <w:tcW w:w="833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762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этапа, контрольной точки</w:t>
            </w:r>
          </w:p>
        </w:tc>
        <w:tc>
          <w:tcPr>
            <w:tcW w:w="3618" w:type="dxa"/>
            <w:gridSpan w:val="4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(завершение этапа/контрольная точка результата/контрольная точка показателя</w:t>
            </w:r>
          </w:p>
        </w:tc>
        <w:tc>
          <w:tcPr>
            <w:tcW w:w="1132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(дата)</w:t>
            </w:r>
          </w:p>
        </w:tc>
      </w:tr>
      <w:tr w:rsidR="008F181F" w:rsidTr="008F181F">
        <w:tc>
          <w:tcPr>
            <w:tcW w:w="833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gridSpan w:val="4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833" w:type="dxa"/>
          </w:tcPr>
          <w:p w:rsidR="008F181F" w:rsidRPr="008F181F" w:rsidRDefault="008F181F" w:rsidP="00F229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762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gridSpan w:val="4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204B10">
        <w:tc>
          <w:tcPr>
            <w:tcW w:w="9345" w:type="dxa"/>
            <w:gridSpan w:val="7"/>
          </w:tcPr>
          <w:p w:rsidR="008F181F" w:rsidRPr="008F181F" w:rsidRDefault="008F181F" w:rsidP="008F181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181F">
              <w:rPr>
                <w:rFonts w:ascii="Times New Roman" w:hAnsi="Times New Roman" w:cs="Times New Roman"/>
                <w:b/>
              </w:rPr>
              <w:t>Бюджет проекта</w:t>
            </w:r>
          </w:p>
        </w:tc>
      </w:tr>
      <w:tr w:rsidR="008F181F" w:rsidTr="008F181F">
        <w:tc>
          <w:tcPr>
            <w:tcW w:w="4595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586" w:type="dxa"/>
          </w:tcPr>
          <w:p w:rsidR="008F181F" w:rsidRP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1</w:t>
            </w:r>
          </w:p>
        </w:tc>
        <w:tc>
          <w:tcPr>
            <w:tcW w:w="1582" w:type="dxa"/>
          </w:tcPr>
          <w:p w:rsidR="008F181F" w:rsidRPr="008F181F" w:rsidRDefault="008F181F" w:rsidP="00F229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582" w:type="dxa"/>
            <w:gridSpan w:val="3"/>
          </w:tcPr>
          <w:p w:rsidR="008F181F" w:rsidRP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8F181F" w:rsidTr="008F181F">
        <w:tc>
          <w:tcPr>
            <w:tcW w:w="4595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1</w:t>
            </w:r>
          </w:p>
        </w:tc>
        <w:tc>
          <w:tcPr>
            <w:tcW w:w="1586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3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4595" w:type="dxa"/>
            <w:gridSpan w:val="2"/>
          </w:tcPr>
          <w:p w:rsidR="008F181F" w:rsidRPr="008F181F" w:rsidRDefault="008F181F" w:rsidP="00F229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586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3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204B10">
        <w:tc>
          <w:tcPr>
            <w:tcW w:w="9345" w:type="dxa"/>
            <w:gridSpan w:val="7"/>
          </w:tcPr>
          <w:p w:rsidR="008F181F" w:rsidRPr="008F181F" w:rsidRDefault="008F181F" w:rsidP="008F181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риски и возможности</w:t>
            </w:r>
          </w:p>
        </w:tc>
      </w:tr>
      <w:tr w:rsidR="008F181F" w:rsidTr="008F181F">
        <w:tc>
          <w:tcPr>
            <w:tcW w:w="833" w:type="dxa"/>
          </w:tcPr>
          <w:p w:rsidR="008F181F" w:rsidRP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762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риска/возможности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предупреждению риска/реализации возможности</w:t>
            </w:r>
          </w:p>
        </w:tc>
      </w:tr>
      <w:tr w:rsidR="008F181F" w:rsidTr="008F181F">
        <w:tc>
          <w:tcPr>
            <w:tcW w:w="833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2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833" w:type="dxa"/>
          </w:tcPr>
          <w:p w:rsidR="008F181F" w:rsidRP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204B10">
        <w:tc>
          <w:tcPr>
            <w:tcW w:w="9345" w:type="dxa"/>
            <w:gridSpan w:val="7"/>
          </w:tcPr>
          <w:p w:rsidR="008F181F" w:rsidRPr="008F181F" w:rsidRDefault="008F181F" w:rsidP="008F181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81F">
              <w:rPr>
                <w:rFonts w:ascii="Times New Roman" w:hAnsi="Times New Roman" w:cs="Times New Roman"/>
                <w:b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</w:rPr>
              <w:t>проекта</w:t>
            </w:r>
          </w:p>
        </w:tc>
      </w:tr>
      <w:tr w:rsidR="008F181F" w:rsidTr="008F181F">
        <w:tc>
          <w:tcPr>
            <w:tcW w:w="4595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Формальные основания для инициации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4595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другими проектами (программами)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181F" w:rsidTr="008F181F">
        <w:tc>
          <w:tcPr>
            <w:tcW w:w="4595" w:type="dxa"/>
            <w:gridSpan w:val="2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4750" w:type="dxa"/>
            <w:gridSpan w:val="5"/>
          </w:tcPr>
          <w:p w:rsidR="008F181F" w:rsidRDefault="008F181F" w:rsidP="00F22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599A" w:rsidRPr="00385630" w:rsidRDefault="00A9599A" w:rsidP="00F229B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9599A" w:rsidRPr="003856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08" w:rsidRDefault="005D3708" w:rsidP="009F16C7">
      <w:pPr>
        <w:spacing w:after="0" w:line="240" w:lineRule="auto"/>
      </w:pPr>
      <w:r>
        <w:separator/>
      </w:r>
    </w:p>
  </w:endnote>
  <w:endnote w:type="continuationSeparator" w:id="0">
    <w:p w:rsidR="005D3708" w:rsidRDefault="005D3708" w:rsidP="009F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A1" w:rsidRDefault="00113DA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446622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113DA1" w:rsidRDefault="00113DA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4B10" w:rsidRDefault="00204B1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A1" w:rsidRDefault="00113DA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08" w:rsidRDefault="005D3708" w:rsidP="009F16C7">
      <w:pPr>
        <w:spacing w:after="0" w:line="240" w:lineRule="auto"/>
      </w:pPr>
      <w:r>
        <w:separator/>
      </w:r>
    </w:p>
  </w:footnote>
  <w:footnote w:type="continuationSeparator" w:id="0">
    <w:p w:rsidR="005D3708" w:rsidRDefault="005D3708" w:rsidP="009F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A1" w:rsidRDefault="00113DA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A1" w:rsidRDefault="00113DA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A1" w:rsidRDefault="00113DA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DDA"/>
    <w:multiLevelType w:val="hybridMultilevel"/>
    <w:tmpl w:val="067654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055F1"/>
    <w:multiLevelType w:val="hybridMultilevel"/>
    <w:tmpl w:val="B0BCA9EE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5CF5"/>
    <w:multiLevelType w:val="hybridMultilevel"/>
    <w:tmpl w:val="01BA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0843"/>
    <w:multiLevelType w:val="hybridMultilevel"/>
    <w:tmpl w:val="61E4C892"/>
    <w:lvl w:ilvl="0" w:tplc="F490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732D"/>
    <w:multiLevelType w:val="hybridMultilevel"/>
    <w:tmpl w:val="AF8E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E55"/>
    <w:multiLevelType w:val="hybridMultilevel"/>
    <w:tmpl w:val="5226D2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3D15B4"/>
    <w:multiLevelType w:val="hybridMultilevel"/>
    <w:tmpl w:val="8D46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36618"/>
    <w:multiLevelType w:val="hybridMultilevel"/>
    <w:tmpl w:val="DB8C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3648D"/>
    <w:multiLevelType w:val="hybridMultilevel"/>
    <w:tmpl w:val="83B0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11"/>
    <w:multiLevelType w:val="hybridMultilevel"/>
    <w:tmpl w:val="CAFC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CD45E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3432B"/>
    <w:multiLevelType w:val="hybridMultilevel"/>
    <w:tmpl w:val="407E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A43EF"/>
    <w:multiLevelType w:val="hybridMultilevel"/>
    <w:tmpl w:val="F062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867BB"/>
    <w:multiLevelType w:val="hybridMultilevel"/>
    <w:tmpl w:val="8F94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5"/>
    <w:rsid w:val="00103851"/>
    <w:rsid w:val="00113DA1"/>
    <w:rsid w:val="00120B19"/>
    <w:rsid w:val="001359DF"/>
    <w:rsid w:val="00144458"/>
    <w:rsid w:val="001628F0"/>
    <w:rsid w:val="00182A71"/>
    <w:rsid w:val="00204B10"/>
    <w:rsid w:val="00242982"/>
    <w:rsid w:val="00286C2E"/>
    <w:rsid w:val="002A7CAE"/>
    <w:rsid w:val="002B6448"/>
    <w:rsid w:val="00305B66"/>
    <w:rsid w:val="003239A3"/>
    <w:rsid w:val="00366323"/>
    <w:rsid w:val="00385630"/>
    <w:rsid w:val="003D2B0F"/>
    <w:rsid w:val="00412D0B"/>
    <w:rsid w:val="004C28FB"/>
    <w:rsid w:val="00531F1A"/>
    <w:rsid w:val="005917CC"/>
    <w:rsid w:val="005D3708"/>
    <w:rsid w:val="006008F1"/>
    <w:rsid w:val="00600CD6"/>
    <w:rsid w:val="00650366"/>
    <w:rsid w:val="00654009"/>
    <w:rsid w:val="00670E95"/>
    <w:rsid w:val="006821A7"/>
    <w:rsid w:val="006B3642"/>
    <w:rsid w:val="006B4C58"/>
    <w:rsid w:val="007B1A96"/>
    <w:rsid w:val="007B396A"/>
    <w:rsid w:val="008036AE"/>
    <w:rsid w:val="00826BAE"/>
    <w:rsid w:val="008A6470"/>
    <w:rsid w:val="008C6184"/>
    <w:rsid w:val="008E414B"/>
    <w:rsid w:val="008F181F"/>
    <w:rsid w:val="008F3F85"/>
    <w:rsid w:val="00906502"/>
    <w:rsid w:val="009915D2"/>
    <w:rsid w:val="009C7F9F"/>
    <w:rsid w:val="009F16C7"/>
    <w:rsid w:val="00A67E17"/>
    <w:rsid w:val="00A810DE"/>
    <w:rsid w:val="00A9599A"/>
    <w:rsid w:val="00AE3955"/>
    <w:rsid w:val="00D0683D"/>
    <w:rsid w:val="00DA5821"/>
    <w:rsid w:val="00E17CBD"/>
    <w:rsid w:val="00E41CE6"/>
    <w:rsid w:val="00E93245"/>
    <w:rsid w:val="00E968D4"/>
    <w:rsid w:val="00EB615E"/>
    <w:rsid w:val="00EB6F5C"/>
    <w:rsid w:val="00EF3724"/>
    <w:rsid w:val="00F229B8"/>
    <w:rsid w:val="00F32082"/>
    <w:rsid w:val="00F36D17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36DF2-B980-49C6-8957-DF936691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5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29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29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4C28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400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95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6">
    <w:name w:val="Основной текст_"/>
    <w:link w:val="21"/>
    <w:rsid w:val="00A9599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A9599A"/>
    <w:pPr>
      <w:widowControl w:val="0"/>
      <w:shd w:val="clear" w:color="auto" w:fill="FFFFFF"/>
      <w:spacing w:before="420" w:after="0" w:line="461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styleId="a7">
    <w:name w:val="annotation reference"/>
    <w:basedOn w:val="a0"/>
    <w:uiPriority w:val="99"/>
    <w:semiHidden/>
    <w:unhideWhenUsed/>
    <w:rsid w:val="00A810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10D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10D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10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10D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8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10DE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F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F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F16C7"/>
  </w:style>
  <w:style w:type="paragraph" w:styleId="af1">
    <w:name w:val="footer"/>
    <w:basedOn w:val="a"/>
    <w:link w:val="af2"/>
    <w:uiPriority w:val="99"/>
    <w:unhideWhenUsed/>
    <w:rsid w:val="009F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F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image" Target="media/image1.gi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6%D0%B5%D1%8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&#1051;&#1091;&#1095;&#1096;&#1077;&#1081;_&#1087;&#1088;&#1072;&#1082;&#1090;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0%D0%B5%D0%B4%D0%BD%D0%B5%D0%B2%D0%B5%D0%BA%D0%BE%D0%B2%D1%8C%D0%B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PowerPoint1.sldx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4%D1%80%D0%B5%D0%B4%D0%B5%D1%80%D0%B8%D0%BA_%D0%A2%D0%B5%D0%B9%D0%BB%D0%BE%D1%8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14_%D0%B3%D0%BE%D0%B4" TargetMode="External"/><Relationship Id="rId14" Type="http://schemas.openxmlformats.org/officeDocument/2006/relationships/image" Target="media/image2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165D-138E-4623-B49D-65963827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</cp:revision>
  <dcterms:created xsi:type="dcterms:W3CDTF">2017-05-15T17:13:00Z</dcterms:created>
  <dcterms:modified xsi:type="dcterms:W3CDTF">2017-06-07T02:54:00Z</dcterms:modified>
</cp:coreProperties>
</file>