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7B" w:rsidRDefault="00785A7B">
      <w:pPr>
        <w:ind w:firstLine="0"/>
        <w:jc w:val="center"/>
        <w:rPr>
          <w:b/>
          <w:sz w:val="26"/>
          <w:szCs w:val="26"/>
        </w:rPr>
      </w:pPr>
    </w:p>
    <w:p w:rsidR="00785A7B" w:rsidRDefault="00824CDC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практики</w:t>
      </w:r>
    </w:p>
    <w:p w:rsidR="00785A7B" w:rsidRDefault="00785A7B">
      <w:pPr>
        <w:spacing w:line="276" w:lineRule="auto"/>
        <w:jc w:val="center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Наименование практики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785A7B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</w:tr>
    </w:tbl>
    <w:p w:rsidR="00785A7B" w:rsidRDefault="00785A7B">
      <w:pPr>
        <w:spacing w:line="276" w:lineRule="auto"/>
        <w:ind w:firstLine="0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Наименование территории, на которой данная практика была реализована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785A7B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Волгодонск</w:t>
            </w:r>
          </w:p>
        </w:tc>
      </w:tr>
    </w:tbl>
    <w:p w:rsidR="00785A7B" w:rsidRDefault="00785A7B">
      <w:pPr>
        <w:spacing w:line="276" w:lineRule="auto"/>
        <w:ind w:firstLine="0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Предпосылки реализации 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785A7B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pStyle w:val="afd"/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Низкая финансовая грамотность населения сегодня стала одной из самых напряженных социальных проблем российского общества. По данным ЦБ России к концу 2021 г долги граждан по кредитам достигли 14 </w:t>
            </w:r>
            <w:proofErr w:type="gramStart"/>
            <w:r>
              <w:rPr>
                <w:sz w:val="28"/>
                <w:szCs w:val="28"/>
              </w:rPr>
              <w:t>трлн</w:t>
            </w:r>
            <w:proofErr w:type="gramEnd"/>
            <w:r>
              <w:rPr>
                <w:sz w:val="28"/>
                <w:szCs w:val="28"/>
              </w:rPr>
              <w:t xml:space="preserve"> рублей (+33,5% к 2020 г). При этом численность должников продолжает увеличиваться. Выход из сложившейся тревожной ситуации – финансовое просвещение населения. От уровня финансовой грамотности зависит благосостояние людей и их семейный бюджет. Министерство финансов совместно с ЦБ приняли план по повышению финансовой грамотности - введение в школах обучения финансовой грамотности. Упор на воспитание финансовой грамотности именно школьников не случаен – по мнению специалистов, умение распоряжаться деньгами показывает общий уровень образованности и знаний любого человека, уровень его финансовой культуры. База для таких знаний формируется в школе и в семье. Школьная программа пока не успела быстро отреагировать на актуальный запрос общества в финансовой грамотности и преподавать эту дисциплину в школе некому. Потому что сами педагоги не обладают финансовыми знаниями и часто сами же оказываются в долговой яме из-за неверной оценки своих возможностей. Преподавать такой курс могут только те, кто на практике достиг значимых финансовых результатов, кто ежедневно сталкивается с проблемами должников, кто четко представляет, как работают финансовые механизмы, по которым живет современное общество.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Сроки реализации практики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785A7B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 — 31.05.2022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Показатели социально-экономического развития города, характеризующие положение до внедрения практики </w:t>
      </w:r>
      <w:r>
        <w:rPr>
          <w:i/>
          <w:sz w:val="28"/>
          <w:szCs w:val="28"/>
        </w:rPr>
        <w:t>(не более 0,5 страницы)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785A7B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Социально значимой проблемой является 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закредитованность</w:t>
            </w:r>
            <w:proofErr w:type="spellEnd"/>
            <w:r>
              <w:rPr>
                <w:sz w:val="28"/>
                <w:szCs w:val="28"/>
              </w:rPr>
              <w:t xml:space="preserve"> физических лиц, за 2021 год 57% экономически активного населения имеют займы и кредиты.  Из них 36,3% являются банковскими клиентами, </w:t>
            </w:r>
            <w:r>
              <w:rPr>
                <w:sz w:val="28"/>
                <w:szCs w:val="28"/>
              </w:rPr>
              <w:lastRenderedPageBreak/>
              <w:t xml:space="preserve">остальные обращаются в МФО. При этом число граждан из второй категории растет значительно быстрее первой. Интерес к кредитам возник </w:t>
            </w:r>
            <w:proofErr w:type="gramStart"/>
            <w:r>
              <w:rPr>
                <w:sz w:val="28"/>
                <w:szCs w:val="28"/>
              </w:rPr>
              <w:t>в следствии</w:t>
            </w:r>
            <w:proofErr w:type="gramEnd"/>
            <w:r>
              <w:rPr>
                <w:sz w:val="28"/>
                <w:szCs w:val="28"/>
              </w:rPr>
              <w:t xml:space="preserve"> отложенного спроса во время пандемии и ускоряющейся инфляции. По данным социологического опроса, проведенного в рамках данной практики, каждый 4 опрошенный имеет кредит, каждый 6 хоть раз обращался в МФО.</w:t>
            </w:r>
          </w:p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Еще одной социально значимой проблемой является рост мошеннических операций в финансовой сфере. За 2021 г объем хищений вырос на 4,29%. Зачастую люди даже не </w:t>
            </w:r>
            <w:proofErr w:type="gramStart"/>
            <w:r>
              <w:rPr>
                <w:sz w:val="28"/>
                <w:szCs w:val="28"/>
              </w:rPr>
              <w:t>знают</w:t>
            </w:r>
            <w:proofErr w:type="gramEnd"/>
            <w:r>
              <w:rPr>
                <w:sz w:val="28"/>
                <w:szCs w:val="28"/>
              </w:rPr>
              <w:t xml:space="preserve"> с какими мошенническими схемами могут столкнуться, как действовать и как обезопасить себя от подобных действий.</w:t>
            </w:r>
          </w:p>
          <w:p w:rsidR="00411A44" w:rsidRDefault="00824CDC">
            <w:pPr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Отсутствие в учебных планах отдельного предмета по финансовой гр</w:t>
            </w:r>
            <w:r w:rsidR="00411A44">
              <w:rPr>
                <w:sz w:val="28"/>
                <w:szCs w:val="28"/>
              </w:rPr>
              <w:t>амотности.</w:t>
            </w:r>
          </w:p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Отсутствие волонтерской практики по финансовой грамотности.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Цель (цели) и задачи практики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785A7B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государственной стратегии повышения финансовой грамотности населения.</w:t>
            </w:r>
          </w:p>
          <w:p w:rsidR="00785A7B" w:rsidRDefault="00824CDC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волонтерского движения по финансовой грамотности; масштабирование лучших частных и общественных инициатив.</w:t>
            </w:r>
          </w:p>
          <w:p w:rsidR="00785A7B" w:rsidRDefault="00824CDC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программы или курса – понимание основных финансово-</w:t>
            </w:r>
            <w:proofErr w:type="gramStart"/>
            <w:r>
              <w:rPr>
                <w:color w:val="000000"/>
                <w:sz w:val="28"/>
                <w:szCs w:val="28"/>
              </w:rPr>
              <w:t>экономических процессов</w:t>
            </w:r>
            <w:proofErr w:type="gramEnd"/>
            <w:r>
              <w:rPr>
                <w:color w:val="000000"/>
                <w:sz w:val="28"/>
                <w:szCs w:val="28"/>
              </w:rPr>
              <w:t>, управление личными финансами, развитие экономического мышления, обучение финансовым стратегиям.</w:t>
            </w:r>
          </w:p>
          <w:p w:rsidR="00785A7B" w:rsidRDefault="00824CDC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школьников и студентов средне-профессиональных учебных заведений финансовой грамотности.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 Возможности, которые позволили реализовать практику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612"/>
      </w:tblGrid>
      <w:tr w:rsidR="00785A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возможности</w:t>
            </w:r>
          </w:p>
        </w:tc>
      </w:tr>
      <w:tr w:rsidR="00785A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after="24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Разработанный курс по финансовой грамотности, интерактивные методы, деловая игра.</w:t>
            </w:r>
          </w:p>
        </w:tc>
      </w:tr>
      <w:tr w:rsidR="00785A7B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after="24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методы обучения</w:t>
            </w:r>
          </w:p>
        </w:tc>
      </w:tr>
      <w:tr w:rsidR="00785A7B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after="24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 Принципиальные подходы, избранные при разработке и внедрении практики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612"/>
      </w:tblGrid>
      <w:tr w:rsidR="00785A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подхода</w:t>
            </w:r>
          </w:p>
        </w:tc>
      </w:tr>
      <w:tr w:rsidR="00785A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системность - ку</w:t>
            </w:r>
            <w:proofErr w:type="gramStart"/>
            <w:r>
              <w:rPr>
                <w:color w:val="000000"/>
                <w:sz w:val="28"/>
                <w:szCs w:val="28"/>
              </w:rPr>
              <w:t>рс вкл</w:t>
            </w:r>
            <w:proofErr w:type="gramEnd"/>
            <w:r>
              <w:rPr>
                <w:color w:val="000000"/>
                <w:sz w:val="28"/>
                <w:szCs w:val="28"/>
              </w:rPr>
              <w:t>ючает в себя несколько поэтапных занятий.</w:t>
            </w:r>
          </w:p>
        </w:tc>
      </w:tr>
      <w:tr w:rsidR="00785A7B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комплексность - теоретические знания + практические занятия, кейсы, примеры, деловая игра, анкетирование.</w:t>
            </w:r>
          </w:p>
        </w:tc>
      </w:tr>
      <w:tr w:rsidR="00785A7B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обеспеченность - обеспечение методическими и учебными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материалами по финансовой грамотности. </w:t>
            </w:r>
          </w:p>
        </w:tc>
      </w:tr>
      <w:tr w:rsidR="00785A7B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приоритетность - развитие финансовой грамотности в РФ.</w:t>
            </w:r>
          </w:p>
        </w:tc>
      </w:tr>
    </w:tbl>
    <w:p w:rsidR="00785A7B" w:rsidRDefault="00785A7B">
      <w:pPr>
        <w:spacing w:line="276" w:lineRule="auto"/>
        <w:ind w:firstLine="0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 Результаты практики 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60"/>
        <w:gridCol w:w="3684"/>
        <w:gridCol w:w="2464"/>
        <w:gridCol w:w="2463"/>
      </w:tblGrid>
      <w:tr w:rsidR="00785A7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785A7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785A7B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785A7B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последний год реализации практики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реализации</w:t>
            </w:r>
          </w:p>
        </w:tc>
      </w:tr>
      <w:tr w:rsidR="00785A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прослушавших курс по финансовой грамотности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 w:rsidP="00F432E3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человек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 w:rsidP="00F432E3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человек</w:t>
            </w:r>
          </w:p>
        </w:tc>
      </w:tr>
      <w:tr w:rsidR="00785A7B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кредитов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785A7B" w:rsidP="00F432E3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 w:rsidP="00F432E3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0,7%</w:t>
            </w:r>
          </w:p>
        </w:tc>
      </w:tr>
      <w:tr w:rsidR="00785A7B" w:rsidTr="00F432E3"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держателей карт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A7B" w:rsidRDefault="00785A7B" w:rsidP="00F432E3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A7B" w:rsidRDefault="00824CDC" w:rsidP="00F432E3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F432E3" w:rsidTr="00F432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3" w:rsidRDefault="00F432E3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3" w:rsidRDefault="00F432E3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курса по финансовой грамотности в учебный процесс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3" w:rsidRDefault="00F432E3" w:rsidP="00F432E3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3" w:rsidRDefault="00F432E3" w:rsidP="00F432E3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785A7B" w:rsidRDefault="00785A7B">
      <w:pPr>
        <w:spacing w:line="276" w:lineRule="auto"/>
        <w:ind w:firstLine="0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 Участники внедрения практики и их роль в процессе внедрения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3397"/>
        <w:gridCol w:w="5215"/>
      </w:tblGrid>
      <w:tr w:rsidR="00785A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его роли в реализации практики</w:t>
            </w:r>
          </w:p>
        </w:tc>
      </w:tr>
      <w:tr w:rsidR="00785A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Владимировна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проведение курсов по финансовой грамотности</w:t>
            </w:r>
          </w:p>
        </w:tc>
      </w:tr>
      <w:tr w:rsidR="00785A7B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Аваков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учебного процесса</w:t>
            </w:r>
          </w:p>
        </w:tc>
      </w:tr>
      <w:tr w:rsidR="00785A7B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Дидух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учебного процесса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 Заинтересованные лица, на которых рассчитана практика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360"/>
        <w:gridCol w:w="5211"/>
      </w:tblGrid>
      <w:tr w:rsidR="00785A7B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785A7B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человек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12. Краткое описание </w:t>
      </w:r>
      <w:proofErr w:type="gramStart"/>
      <w:r>
        <w:rPr>
          <w:color w:val="333333"/>
          <w:sz w:val="28"/>
          <w:szCs w:val="28"/>
        </w:rPr>
        <w:t>бизнес</w:t>
      </w:r>
      <w:r>
        <w:rPr>
          <w:sz w:val="28"/>
          <w:szCs w:val="28"/>
        </w:rPr>
        <w:t>-модели</w:t>
      </w:r>
      <w:proofErr w:type="gramEnd"/>
      <w:r>
        <w:rPr>
          <w:sz w:val="28"/>
          <w:szCs w:val="28"/>
        </w:rPr>
        <w:t xml:space="preserve"> реализации практики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785A7B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color w:val="080707"/>
                <w:sz w:val="28"/>
                <w:szCs w:val="28"/>
              </w:rPr>
            </w:pPr>
            <w:r>
              <w:rPr>
                <w:color w:val="080707"/>
                <w:sz w:val="28"/>
                <w:szCs w:val="28"/>
              </w:rPr>
              <w:t>Курс по финансовой грамотности (краткий курс из 5 актуальных экономических тем, с которыми чаще всего сталкивается любой человек в процессе жизнедеятельности).</w:t>
            </w:r>
          </w:p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color w:val="080707"/>
                <w:sz w:val="28"/>
                <w:szCs w:val="28"/>
              </w:rPr>
            </w:pPr>
            <w:r>
              <w:rPr>
                <w:color w:val="080707"/>
                <w:sz w:val="28"/>
                <w:szCs w:val="28"/>
              </w:rPr>
              <w:t xml:space="preserve">Консультационные услуги по внедрению финансовой грамотности в учебные курсы, помощь в разработке методических материалов, проведению занятий </w:t>
            </w:r>
            <w:r>
              <w:rPr>
                <w:color w:val="080707"/>
                <w:sz w:val="28"/>
                <w:szCs w:val="28"/>
              </w:rPr>
              <w:lastRenderedPageBreak/>
              <w:t>по финансовой грамотности.</w:t>
            </w:r>
          </w:p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color w:val="080707"/>
                <w:sz w:val="28"/>
                <w:szCs w:val="28"/>
              </w:rPr>
            </w:pPr>
            <w:r>
              <w:rPr>
                <w:color w:val="080707"/>
                <w:sz w:val="28"/>
                <w:szCs w:val="28"/>
              </w:rPr>
              <w:t>Проведение деловой игры (как входной контроль знаний или как закрепление изученного материала).</w:t>
            </w:r>
            <w:bookmarkStart w:id="0" w:name="_Hlk536457642"/>
            <w:bookmarkEnd w:id="0"/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 w:rsidP="00152309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 Краткое описание практики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785A7B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Создание авторского курса по обучению финансовой грамотности</w:t>
            </w:r>
          </w:p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Разработка учебных материалов</w:t>
            </w:r>
          </w:p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занятий по финансовой грамотности в учебных заведениях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 Действия по развертыванию практики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3397"/>
        <w:gridCol w:w="5215"/>
      </w:tblGrid>
      <w:tr w:rsidR="00785A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785A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слушателей курса по финансовой грамотности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Владимировна</w:t>
            </w:r>
          </w:p>
        </w:tc>
      </w:tr>
      <w:tr w:rsidR="00785A7B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Владимировна</w:t>
            </w:r>
          </w:p>
        </w:tc>
      </w:tr>
      <w:tr w:rsidR="00785A7B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преподавателей по внедрению тем финансовой грамотности в учебные занятия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Владимировна</w:t>
            </w:r>
          </w:p>
        </w:tc>
      </w:tr>
      <w:tr w:rsidR="00785A7B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деловой игры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Владимировна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15. Нормативно-правовые акты, принятые для обеспечения реализации практики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3397"/>
        <w:gridCol w:w="5215"/>
      </w:tblGrid>
      <w:tr w:rsidR="00785A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принятия НПА</w:t>
            </w:r>
          </w:p>
        </w:tc>
      </w:tr>
      <w:tr w:rsidR="00785A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85A7B" w:rsidRDefault="00785A7B">
      <w:pPr>
        <w:spacing w:line="276" w:lineRule="auto"/>
        <w:ind w:firstLine="0"/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60"/>
        <w:gridCol w:w="2833"/>
        <w:gridCol w:w="2411"/>
        <w:gridCol w:w="3367"/>
      </w:tblGrid>
      <w:tr w:rsidR="00785A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152309" w:rsidP="00152309">
            <w:pPr>
              <w:widowControl w:val="0"/>
              <w:tabs>
                <w:tab w:val="center" w:pos="130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24CDC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внесения изменений</w:t>
            </w:r>
          </w:p>
        </w:tc>
      </w:tr>
      <w:tr w:rsidR="00785A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 Ресурсы, необходимые для внедрения практики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785A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ресурса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785A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материалы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изучения тем по финансовой грамотности</w:t>
            </w:r>
          </w:p>
        </w:tc>
      </w:tr>
      <w:tr w:rsidR="00785A7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Аудитории</w:t>
            </w: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занятий по финансовой грамотности</w:t>
            </w:r>
          </w:p>
        </w:tc>
      </w:tr>
    </w:tbl>
    <w:p w:rsidR="00785A7B" w:rsidRDefault="00785A7B">
      <w:pPr>
        <w:spacing w:line="276" w:lineRule="auto"/>
        <w:ind w:firstLine="0"/>
        <w:rPr>
          <w:sz w:val="28"/>
          <w:szCs w:val="28"/>
        </w:rPr>
      </w:pPr>
    </w:p>
    <w:p w:rsidR="008164F1" w:rsidRDefault="008164F1">
      <w:pPr>
        <w:spacing w:line="276" w:lineRule="auto"/>
        <w:ind w:firstLine="0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 xml:space="preserve">17. </w:t>
      </w:r>
      <w:proofErr w:type="spellStart"/>
      <w:r>
        <w:rPr>
          <w:sz w:val="28"/>
          <w:szCs w:val="28"/>
        </w:rPr>
        <w:t>Выгодополучатели</w:t>
      </w:r>
      <w:proofErr w:type="spellEnd"/>
      <w:r>
        <w:rPr>
          <w:sz w:val="28"/>
          <w:szCs w:val="28"/>
        </w:rPr>
        <w:t xml:space="preserve"> </w:t>
      </w: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регион, предприниматели, жители т.п.)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70"/>
        <w:gridCol w:w="4116"/>
        <w:gridCol w:w="4785"/>
      </w:tblGrid>
      <w:tr w:rsidR="00785A7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Выгодополучатель</w:t>
            </w:r>
            <w:proofErr w:type="spellEnd"/>
            <w:r>
              <w:rPr>
                <w:sz w:val="28"/>
                <w:szCs w:val="28"/>
              </w:rPr>
              <w:t>/ группа </w:t>
            </w:r>
            <w:proofErr w:type="spellStart"/>
            <w:r>
              <w:rPr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785A7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студентов, учеников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Знания, компетенции, навыки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18. Затраты на реализацию практики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71"/>
        <w:gridCol w:w="1985"/>
        <w:gridCol w:w="3147"/>
        <w:gridCol w:w="3768"/>
      </w:tblGrid>
      <w:tr w:rsidR="00785A7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затрат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85A7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</w:p>
    <w:tbl>
      <w:tblPr>
        <w:tblW w:w="946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785A7B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анкетирования слушателей курса по финансовой грамотности количество кредитов снизилось на 0,7%, количество держателей банковских депозитных карт увеличилось на 3%. В городе Волгодонске появилась волонтерская практика по реализации Стратегии повышения финансовой грамотности в Российской Федерации.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Краткая информация о лидере практики/команде проекта </w:t>
      </w:r>
    </w:p>
    <w:tbl>
      <w:tblPr>
        <w:tblW w:w="946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785A7B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Владимировна Доцент кафедры, старший научный сотрудник кафедры «Экономика и управление» Институт технологий (филиал) Донского государственного технического университета в г. Волгодонске, с д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екабря 2021г. - по настоящее время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Филиал АО «Концерн Росэнергоатом» </w:t>
            </w:r>
            <w:r>
              <w:rPr>
                <w:color w:val="000000"/>
                <w:sz w:val="28"/>
                <w:szCs w:val="28"/>
              </w:rPr>
              <w:t>«Ростовская атомная станция», ПЭО УКС группа по финансированию, экономист 1 категории.</w:t>
            </w:r>
          </w:p>
          <w:p w:rsidR="00785A7B" w:rsidRDefault="00824CDC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Образование</w:t>
            </w:r>
          </w:p>
          <w:p w:rsidR="00785A7B" w:rsidRDefault="00824CDC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«Санкт-Петербургский государственный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инженерно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экономический университет», в</w:t>
            </w:r>
            <w:r>
              <w:rPr>
                <w:sz w:val="28"/>
                <w:szCs w:val="28"/>
              </w:rPr>
              <w:t xml:space="preserve"> 2013г. присуждена ученая степень кандидата экономических наук  диссертационным советом </w:t>
            </w:r>
            <w:proofErr w:type="spellStart"/>
            <w:r>
              <w:rPr>
                <w:sz w:val="28"/>
                <w:szCs w:val="28"/>
              </w:rPr>
              <w:t>Южно</w:t>
            </w:r>
            <w:proofErr w:type="spellEnd"/>
            <w:r>
              <w:rPr>
                <w:sz w:val="28"/>
                <w:szCs w:val="28"/>
              </w:rPr>
              <w:t xml:space="preserve"> - Российского государственного университета экономики и сервиса.</w:t>
            </w:r>
          </w:p>
          <w:p w:rsidR="00785A7B" w:rsidRDefault="00824CDC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Эксперт рабочей группы проекта «Бизнес-лаборатория» в рамках реализации проекта «Формирование новых продуктов в АО «Концерн Росэнергоатом»</w:t>
            </w:r>
          </w:p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Спикер «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Стартап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-конференции проектов» в рамках Деловой программы VII Отраслевого чемпионата профессионального мастерства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Госкорпорации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Росатом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» AtomSkills-2022</w:t>
            </w:r>
          </w:p>
          <w:p w:rsidR="00785A7B" w:rsidRDefault="00824CDC">
            <w:pPr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 Российского общества Знание</w:t>
            </w:r>
          </w:p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 проекта «Бизнес лаборатория» 1 поток 2022 года Проектного офиса Департамента международного бизнеса и развития</w:t>
            </w:r>
          </w:p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Участник ежегодного Конкурса генерального директора </w:t>
            </w:r>
            <w:proofErr w:type="spellStart"/>
            <w:r>
              <w:rPr>
                <w:rFonts w:eastAsia="Calibri"/>
                <w:sz w:val="28"/>
                <w:szCs w:val="28"/>
              </w:rPr>
              <w:t>Госкорпорации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Росатом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в области корпоративной социальной ответственности 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имени А.П. Александрова «Интеграция финансовой грамотности в деятельность образовательных учреждений»</w:t>
            </w:r>
          </w:p>
        </w:tc>
      </w:tr>
    </w:tbl>
    <w:p w:rsidR="00785A7B" w:rsidRDefault="00785A7B">
      <w:pPr>
        <w:spacing w:line="276" w:lineRule="auto"/>
        <w:rPr>
          <w:sz w:val="28"/>
          <w:szCs w:val="28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21. Ссылки на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практики </w:t>
      </w: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>Ссылки на официальный сайт практики, группы в социальных сетях и т.п.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5980"/>
        <w:gridCol w:w="2920"/>
      </w:tblGrid>
      <w:tr w:rsidR="00785A7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ресурса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ресурс</w:t>
            </w:r>
          </w:p>
        </w:tc>
      </w:tr>
      <w:tr w:rsidR="00785A7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ГБПОУ РО «</w:t>
            </w:r>
            <w:proofErr w:type="spellStart"/>
            <w:r>
              <w:rPr>
                <w:sz w:val="28"/>
                <w:szCs w:val="28"/>
              </w:rPr>
              <w:t>Волгодонский</w:t>
            </w:r>
            <w:proofErr w:type="spellEnd"/>
            <w:r>
              <w:rPr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vpk.net.ru</w:t>
            </w:r>
          </w:p>
        </w:tc>
      </w:tr>
      <w:tr w:rsidR="00785A7B" w:rsidRPr="008164F1"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МБОУ «Инженерно-технологическая гимназия «Юнона»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ВИТИ</w:t>
            </w:r>
            <w:proofErr w:type="gramEnd"/>
            <w:r>
              <w:rPr>
                <w:sz w:val="28"/>
                <w:szCs w:val="28"/>
              </w:rPr>
              <w:t xml:space="preserve"> НИЯУ МИФИ г. Волгодонска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Pr="00152309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  <w:r w:rsidRPr="00152309">
              <w:rPr>
                <w:sz w:val="28"/>
                <w:szCs w:val="28"/>
                <w:lang w:val="en-US"/>
              </w:rPr>
              <w:t>gim1-junona.rnd/eduru.ru</w:t>
            </w:r>
          </w:p>
        </w:tc>
      </w:tr>
    </w:tbl>
    <w:p w:rsidR="00785A7B" w:rsidRPr="00152309" w:rsidRDefault="00785A7B">
      <w:pPr>
        <w:spacing w:line="276" w:lineRule="auto"/>
        <w:ind w:firstLine="0"/>
        <w:rPr>
          <w:sz w:val="28"/>
          <w:szCs w:val="28"/>
          <w:lang w:val="en-US"/>
        </w:rPr>
      </w:pPr>
    </w:p>
    <w:p w:rsidR="00785A7B" w:rsidRDefault="00824CD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5392"/>
        <w:gridCol w:w="3544"/>
      </w:tblGrid>
      <w:tr w:rsidR="00785A7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(ФИО, должность)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785A7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Владимировна, экономист 1 категории ПЭО УКС Ростовская АЭС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B" w:rsidRDefault="00824CDC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89185837716</w:t>
            </w:r>
          </w:p>
          <w:p w:rsidR="00785A7B" w:rsidRDefault="00785A7B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85A7B" w:rsidRDefault="00785A7B">
      <w:pPr>
        <w:spacing w:line="276" w:lineRule="auto"/>
        <w:jc w:val="right"/>
        <w:rPr>
          <w:sz w:val="28"/>
          <w:szCs w:val="28"/>
        </w:rPr>
      </w:pPr>
    </w:p>
    <w:sectPr w:rsidR="00785A7B">
      <w:footerReference w:type="default" r:id="rId8"/>
      <w:pgSz w:w="11906" w:h="16838"/>
      <w:pgMar w:top="567" w:right="850" w:bottom="1276" w:left="1701" w:header="0" w:footer="26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6C" w:rsidRDefault="0095266C">
      <w:pPr>
        <w:spacing w:line="240" w:lineRule="auto"/>
      </w:pPr>
      <w:r>
        <w:separator/>
      </w:r>
    </w:p>
  </w:endnote>
  <w:endnote w:type="continuationSeparator" w:id="0">
    <w:p w:rsidR="0095266C" w:rsidRDefault="00952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altName w:val="Times New Roman"/>
    <w:charset w:val="01"/>
    <w:family w:val="roman"/>
    <w:pitch w:val="default"/>
  </w:font>
  <w:font w:name="Noto Sans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7B" w:rsidRDefault="00785A7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6C" w:rsidRDefault="0095266C">
      <w:pPr>
        <w:spacing w:line="240" w:lineRule="auto"/>
      </w:pPr>
      <w:r>
        <w:separator/>
      </w:r>
    </w:p>
  </w:footnote>
  <w:footnote w:type="continuationSeparator" w:id="0">
    <w:p w:rsidR="0095266C" w:rsidRDefault="009526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B68"/>
    <w:multiLevelType w:val="multilevel"/>
    <w:tmpl w:val="7B58538E"/>
    <w:lvl w:ilvl="0">
      <w:start w:val="1"/>
      <w:numFmt w:val="decimal"/>
      <w:suff w:val="space"/>
      <w:lvlText w:val="%1."/>
      <w:lvlJc w:val="left"/>
      <w:pPr>
        <w:tabs>
          <w:tab w:val="num" w:pos="49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</w:lvl>
    <w:lvl w:ilvl="3">
      <w:start w:val="1"/>
      <w:numFmt w:val="decimal"/>
      <w:lvlText w:val="%4."/>
      <w:lvlJc w:val="left"/>
      <w:pPr>
        <w:tabs>
          <w:tab w:val="num" w:pos="2290"/>
        </w:tabs>
        <w:ind w:left="2290" w:hanging="360"/>
      </w:pPr>
    </w:lvl>
    <w:lvl w:ilvl="4">
      <w:start w:val="1"/>
      <w:numFmt w:val="decimal"/>
      <w:lvlText w:val="%5."/>
      <w:lvlJc w:val="left"/>
      <w:pPr>
        <w:tabs>
          <w:tab w:val="num" w:pos="2650"/>
        </w:tabs>
        <w:ind w:left="2650" w:hanging="360"/>
      </w:pPr>
    </w:lvl>
    <w:lvl w:ilvl="5">
      <w:start w:val="1"/>
      <w:numFmt w:val="decimal"/>
      <w:lvlText w:val="%6."/>
      <w:lvlJc w:val="left"/>
      <w:pPr>
        <w:tabs>
          <w:tab w:val="num" w:pos="301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decimal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decimal"/>
      <w:lvlText w:val="%9."/>
      <w:lvlJc w:val="left"/>
      <w:pPr>
        <w:tabs>
          <w:tab w:val="num" w:pos="4090"/>
        </w:tabs>
        <w:ind w:left="4090" w:hanging="360"/>
      </w:pPr>
    </w:lvl>
  </w:abstractNum>
  <w:abstractNum w:abstractNumId="1">
    <w:nsid w:val="66906B1B"/>
    <w:multiLevelType w:val="multilevel"/>
    <w:tmpl w:val="7946C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A7B"/>
    <w:rsid w:val="00152309"/>
    <w:rsid w:val="003D0817"/>
    <w:rsid w:val="00411A44"/>
    <w:rsid w:val="00785A7B"/>
    <w:rsid w:val="008164F1"/>
    <w:rsid w:val="00824CDC"/>
    <w:rsid w:val="0095266C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AF"/>
    <w:pPr>
      <w:spacing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D0EAF"/>
    <w:rPr>
      <w:rFonts w:ascii="Tahoma" w:eastAsia="Calibri" w:hAnsi="Tahoma" w:cs="Times New Roman"/>
      <w:sz w:val="16"/>
      <w:szCs w:val="16"/>
      <w:lang w:val="x-none"/>
    </w:rPr>
  </w:style>
  <w:style w:type="character" w:styleId="a5">
    <w:name w:val="annotation reference"/>
    <w:uiPriority w:val="99"/>
    <w:semiHidden/>
    <w:unhideWhenUsed/>
    <w:qFormat/>
    <w:rsid w:val="006D0EAF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rsid w:val="006D0EAF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8">
    <w:name w:val="Тема примечания Знак"/>
    <w:basedOn w:val="a6"/>
    <w:link w:val="a9"/>
    <w:uiPriority w:val="99"/>
    <w:semiHidden/>
    <w:qFormat/>
    <w:rsid w:val="006D0EAF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character" w:styleId="aa">
    <w:name w:val="Strong"/>
    <w:uiPriority w:val="22"/>
    <w:qFormat/>
    <w:rsid w:val="006D0EAF"/>
    <w:rPr>
      <w:b/>
      <w:bCs/>
    </w:rPr>
  </w:style>
  <w:style w:type="character" w:styleId="ab">
    <w:name w:val="Emphasis"/>
    <w:uiPriority w:val="20"/>
    <w:qFormat/>
    <w:rsid w:val="006D0EAF"/>
    <w:rPr>
      <w:i/>
      <w:iCs/>
    </w:rPr>
  </w:style>
  <w:style w:type="character" w:customStyle="1" w:styleId="ac">
    <w:name w:val="Верхний колонтитул Знак"/>
    <w:basedOn w:val="a0"/>
    <w:link w:val="ad"/>
    <w:uiPriority w:val="99"/>
    <w:qFormat/>
    <w:rsid w:val="006D0EAF"/>
    <w:rPr>
      <w:rFonts w:ascii="Times New Roman" w:eastAsia="Calibri" w:hAnsi="Times New Roman" w:cs="Times New Roman"/>
      <w:sz w:val="24"/>
      <w:lang w:val="x-none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6D0EAF"/>
    <w:rPr>
      <w:rFonts w:ascii="Times New Roman" w:eastAsia="Calibri" w:hAnsi="Times New Roman" w:cs="Times New Roman"/>
      <w:sz w:val="24"/>
      <w:lang w:val="x-none"/>
    </w:rPr>
  </w:style>
  <w:style w:type="character" w:styleId="af0">
    <w:name w:val="Hyperlink"/>
    <w:uiPriority w:val="99"/>
    <w:unhideWhenUsed/>
    <w:rsid w:val="006D0EAF"/>
    <w:rPr>
      <w:color w:val="0000FF"/>
      <w:u w:val="single"/>
    </w:rPr>
  </w:style>
  <w:style w:type="character" w:customStyle="1" w:styleId="af1">
    <w:name w:val="Неразрешенное упоминание"/>
    <w:uiPriority w:val="99"/>
    <w:semiHidden/>
    <w:unhideWhenUsed/>
    <w:qFormat/>
    <w:rsid w:val="006D0EAF"/>
    <w:rPr>
      <w:color w:val="605E5C"/>
      <w:shd w:val="clear" w:color="auto" w:fill="E1DFDD"/>
    </w:rPr>
  </w:style>
  <w:style w:type="character" w:styleId="af2">
    <w:name w:val="FollowedHyperlink"/>
    <w:rPr>
      <w:color w:val="800000"/>
      <w:u w:val="single"/>
    </w:rPr>
  </w:style>
  <w:style w:type="character" w:customStyle="1" w:styleId="af3">
    <w:name w:val="Символ нумерации"/>
    <w:qFormat/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ascii="PT Astra Serif" w:hAnsi="PT Astra Serif"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6D0EAF"/>
    <w:pPr>
      <w:spacing w:line="240" w:lineRule="auto"/>
    </w:pPr>
    <w:rPr>
      <w:rFonts w:ascii="Tahoma" w:hAnsi="Tahoma"/>
      <w:sz w:val="16"/>
      <w:szCs w:val="16"/>
      <w:lang w:val="x-none"/>
    </w:rPr>
  </w:style>
  <w:style w:type="paragraph" w:styleId="a7">
    <w:name w:val="annotation text"/>
    <w:basedOn w:val="a"/>
    <w:link w:val="a6"/>
    <w:uiPriority w:val="99"/>
    <w:semiHidden/>
    <w:unhideWhenUsed/>
    <w:qFormat/>
    <w:rsid w:val="006D0EAF"/>
    <w:rPr>
      <w:sz w:val="20"/>
      <w:szCs w:val="20"/>
      <w:lang w:val="x-none"/>
    </w:rPr>
  </w:style>
  <w:style w:type="paragraph" w:styleId="a9">
    <w:name w:val="annotation subject"/>
    <w:basedOn w:val="a7"/>
    <w:next w:val="a7"/>
    <w:link w:val="a8"/>
    <w:uiPriority w:val="99"/>
    <w:semiHidden/>
    <w:unhideWhenUsed/>
    <w:qFormat/>
    <w:rsid w:val="006D0EAF"/>
    <w:rPr>
      <w:b/>
      <w:bCs/>
    </w:rPr>
  </w:style>
  <w:style w:type="paragraph" w:styleId="af9">
    <w:name w:val="Normal (Web)"/>
    <w:basedOn w:val="a"/>
    <w:uiPriority w:val="99"/>
    <w:semiHidden/>
    <w:unhideWhenUsed/>
    <w:qFormat/>
    <w:rsid w:val="006D0EAF"/>
    <w:pPr>
      <w:spacing w:beforeAutospacing="1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fa">
    <w:name w:val="No Spacing"/>
    <w:uiPriority w:val="1"/>
    <w:qFormat/>
    <w:rsid w:val="006D0EAF"/>
    <w:pPr>
      <w:ind w:firstLine="709"/>
    </w:pPr>
    <w:rPr>
      <w:rFonts w:ascii="Times New Roman" w:hAnsi="Times New Roman" w:cs="Times New Roman"/>
      <w:sz w:val="24"/>
    </w:rPr>
  </w:style>
  <w:style w:type="paragraph" w:customStyle="1" w:styleId="afb">
    <w:name w:val="Колонтитул"/>
    <w:basedOn w:val="a"/>
    <w:qFormat/>
  </w:style>
  <w:style w:type="paragraph" w:styleId="ad">
    <w:name w:val="header"/>
    <w:basedOn w:val="a"/>
    <w:link w:val="ac"/>
    <w:uiPriority w:val="99"/>
    <w:unhideWhenUsed/>
    <w:rsid w:val="006D0EAF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link w:val="ae"/>
    <w:uiPriority w:val="99"/>
    <w:unhideWhenUsed/>
    <w:rsid w:val="006D0EAF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Revision"/>
    <w:uiPriority w:val="99"/>
    <w:semiHidden/>
    <w:qFormat/>
    <w:rsid w:val="006D0EAF"/>
    <w:rPr>
      <w:rFonts w:ascii="Times New Roman" w:hAnsi="Times New Roman" w:cs="Times New Roman"/>
      <w:sz w:val="24"/>
    </w:rPr>
  </w:style>
  <w:style w:type="paragraph" w:styleId="afd">
    <w:name w:val="Body Text Indent"/>
    <w:basedOn w:val="a"/>
    <w:qFormat/>
    <w:pPr>
      <w:jc w:val="both"/>
    </w:pPr>
  </w:style>
  <w:style w:type="paragraph" w:customStyle="1" w:styleId="afe">
    <w:name w:val="Объект без заливки"/>
    <w:basedOn w:val="a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f">
    <w:name w:val="Объект без заливки и линий"/>
    <w:basedOn w:val="a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f0"/>
    <w:qFormat/>
    <w:rPr>
      <w:rFonts w:ascii="Noto Sans" w:hAnsi="Noto Sans"/>
      <w:sz w:val="36"/>
    </w:rPr>
  </w:style>
  <w:style w:type="paragraph" w:styleId="aff0">
    <w:name w:val="Plain Text"/>
    <w:basedOn w:val="af7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ff0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f1">
    <w:name w:val="Графика"/>
    <w:qFormat/>
    <w:rPr>
      <w:rFonts w:ascii="Liberation Sans" w:eastAsia="Tahoma" w:hAnsi="Liberation Sans" w:cs="Noto Sans"/>
      <w:sz w:val="36"/>
      <w:szCs w:val="24"/>
    </w:rPr>
  </w:style>
  <w:style w:type="paragraph" w:customStyle="1" w:styleId="aff2">
    <w:name w:val="Фигуры"/>
    <w:basedOn w:val="aff1"/>
    <w:qFormat/>
    <w:rPr>
      <w:b/>
      <w:sz w:val="28"/>
    </w:rPr>
  </w:style>
  <w:style w:type="paragraph" w:customStyle="1" w:styleId="aff3">
    <w:name w:val="Заливка"/>
    <w:basedOn w:val="aff2"/>
    <w:qFormat/>
  </w:style>
  <w:style w:type="paragraph" w:customStyle="1" w:styleId="aff4">
    <w:name w:val="Заливка синим"/>
    <w:basedOn w:val="aff3"/>
    <w:qFormat/>
    <w:rPr>
      <w:color w:val="FFFFFF"/>
    </w:rPr>
  </w:style>
  <w:style w:type="paragraph" w:customStyle="1" w:styleId="aff5">
    <w:name w:val="Заливка зелёным"/>
    <w:basedOn w:val="aff3"/>
    <w:qFormat/>
    <w:rPr>
      <w:color w:val="FFFFFF"/>
    </w:rPr>
  </w:style>
  <w:style w:type="paragraph" w:customStyle="1" w:styleId="aff6">
    <w:name w:val="Заливка красным"/>
    <w:basedOn w:val="aff3"/>
    <w:qFormat/>
    <w:rPr>
      <w:color w:val="FFFFFF"/>
    </w:rPr>
  </w:style>
  <w:style w:type="paragraph" w:customStyle="1" w:styleId="aff7">
    <w:name w:val="Заливка жёлтым"/>
    <w:basedOn w:val="aff3"/>
    <w:qFormat/>
    <w:rPr>
      <w:color w:val="FFFFFF"/>
    </w:rPr>
  </w:style>
  <w:style w:type="paragraph" w:customStyle="1" w:styleId="aff8">
    <w:name w:val="Контур"/>
    <w:basedOn w:val="aff2"/>
    <w:qFormat/>
  </w:style>
  <w:style w:type="paragraph" w:customStyle="1" w:styleId="aff9">
    <w:name w:val="Контур синий"/>
    <w:basedOn w:val="aff8"/>
    <w:qFormat/>
    <w:rPr>
      <w:color w:val="355269"/>
    </w:rPr>
  </w:style>
  <w:style w:type="paragraph" w:customStyle="1" w:styleId="affa">
    <w:name w:val="Контур зелёный"/>
    <w:basedOn w:val="aff8"/>
    <w:qFormat/>
    <w:rPr>
      <w:color w:val="127622"/>
    </w:rPr>
  </w:style>
  <w:style w:type="paragraph" w:customStyle="1" w:styleId="affb">
    <w:name w:val="Контур красный"/>
    <w:basedOn w:val="aff8"/>
    <w:qFormat/>
    <w:rPr>
      <w:color w:val="C9211E"/>
    </w:rPr>
  </w:style>
  <w:style w:type="paragraph" w:customStyle="1" w:styleId="affc">
    <w:name w:val="Контур жёлтый"/>
    <w:basedOn w:val="aff8"/>
    <w:qFormat/>
    <w:rPr>
      <w:color w:val="B47804"/>
    </w:rPr>
  </w:style>
  <w:style w:type="paragraph" w:customStyle="1" w:styleId="affd">
    <w:name w:val="Линии"/>
    <w:basedOn w:val="aff1"/>
    <w:qFormat/>
  </w:style>
  <w:style w:type="paragraph" w:customStyle="1" w:styleId="affe">
    <w:name w:val="Стрелки"/>
    <w:basedOn w:val="affd"/>
    <w:qFormat/>
  </w:style>
  <w:style w:type="paragraph" w:customStyle="1" w:styleId="afff">
    <w:name w:val="Штриховая линия"/>
    <w:basedOn w:val="affd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Noto Sans Devanagari" w:eastAsia="Tahoma" w:hAnsi="Noto Sans Devanagari" w:cs="Noto Sans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Noto Sans Devanagari" w:eastAsia="Tahoma" w:hAnsi="Noto Sans Devanagari" w:cs="Noto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rPr>
      <w:rFonts w:ascii="Noto Sans Devanagari" w:eastAsia="Tahoma" w:hAnsi="Noto Sans Devanagari" w:cs="Noto Sans"/>
      <w:kern w:val="2"/>
      <w:sz w:val="36"/>
      <w:szCs w:val="24"/>
    </w:rPr>
  </w:style>
  <w:style w:type="paragraph" w:customStyle="1" w:styleId="bg-none">
    <w:name w:val="bg-none"/>
    <w:basedOn w:val="default"/>
    <w:qFormat/>
  </w:style>
  <w:style w:type="paragraph" w:customStyle="1" w:styleId="gray">
    <w:name w:val="gray"/>
    <w:basedOn w:val="default"/>
    <w:qFormat/>
  </w:style>
  <w:style w:type="paragraph" w:customStyle="1" w:styleId="dark-gray">
    <w:name w:val="dark-gray"/>
    <w:basedOn w:val="default"/>
    <w:qFormat/>
  </w:style>
  <w:style w:type="paragraph" w:customStyle="1" w:styleId="black">
    <w:name w:val="black"/>
    <w:basedOn w:val="default"/>
    <w:qFormat/>
    <w:rPr>
      <w:color w:val="FFFFFF"/>
    </w:rPr>
  </w:style>
  <w:style w:type="paragraph" w:customStyle="1" w:styleId="black-with-border">
    <w:name w:val="black-with-border"/>
    <w:basedOn w:val="default"/>
    <w:qFormat/>
    <w:rPr>
      <w:color w:val="FFFFFF"/>
    </w:rPr>
  </w:style>
  <w:style w:type="paragraph" w:customStyle="1" w:styleId="gray-with-border">
    <w:name w:val="gray-with-border"/>
    <w:basedOn w:val="default"/>
    <w:qFormat/>
  </w:style>
  <w:style w:type="paragraph" w:customStyle="1" w:styleId="white">
    <w:name w:val="white"/>
    <w:basedOn w:val="default"/>
    <w:qFormat/>
  </w:style>
  <w:style w:type="paragraph" w:customStyle="1" w:styleId="white-with-border">
    <w:name w:val="white-with-border"/>
    <w:basedOn w:val="default"/>
    <w:qFormat/>
  </w:style>
  <w:style w:type="paragraph" w:customStyle="1" w:styleId="blue-title">
    <w:name w:val="blue-title"/>
    <w:basedOn w:val="default"/>
    <w:qFormat/>
    <w:rPr>
      <w:color w:val="FFFFFF"/>
    </w:rPr>
  </w:style>
  <w:style w:type="paragraph" w:customStyle="1" w:styleId="blue-title-with-border">
    <w:name w:val="blue-title-with-border"/>
    <w:basedOn w:val="default"/>
    <w:qFormat/>
    <w:rPr>
      <w:color w:val="FFFFFF"/>
    </w:rPr>
  </w:style>
  <w:style w:type="paragraph" w:customStyle="1" w:styleId="blue-banded">
    <w:name w:val="blue-banded"/>
    <w:basedOn w:val="default"/>
    <w:qFormat/>
  </w:style>
  <w:style w:type="paragraph" w:customStyle="1" w:styleId="blue-normal">
    <w:name w:val="blue-normal"/>
    <w:basedOn w:val="default"/>
    <w:qFormat/>
  </w:style>
  <w:style w:type="paragraph" w:customStyle="1" w:styleId="orange-title">
    <w:name w:val="orange-title"/>
    <w:basedOn w:val="default"/>
    <w:qFormat/>
    <w:rPr>
      <w:color w:val="FFFFFF"/>
    </w:rPr>
  </w:style>
  <w:style w:type="paragraph" w:customStyle="1" w:styleId="orange-title-with-border">
    <w:name w:val="orange-title-with-border"/>
    <w:basedOn w:val="default"/>
    <w:qFormat/>
    <w:rPr>
      <w:color w:val="FFFFFF"/>
    </w:rPr>
  </w:style>
  <w:style w:type="paragraph" w:customStyle="1" w:styleId="orange-banded">
    <w:name w:val="orange-banded"/>
    <w:basedOn w:val="default"/>
    <w:qFormat/>
  </w:style>
  <w:style w:type="paragraph" w:customStyle="1" w:styleId="orange-normal">
    <w:name w:val="orange-normal"/>
    <w:basedOn w:val="default"/>
    <w:qFormat/>
  </w:style>
  <w:style w:type="paragraph" w:customStyle="1" w:styleId="teal-title">
    <w:name w:val="teal-title"/>
    <w:basedOn w:val="default"/>
    <w:qFormat/>
    <w:rPr>
      <w:color w:val="FFFFFF"/>
    </w:rPr>
  </w:style>
  <w:style w:type="paragraph" w:customStyle="1" w:styleId="teal-title-with-border">
    <w:name w:val="teal-title-with-border"/>
    <w:basedOn w:val="default"/>
    <w:qFormat/>
    <w:rPr>
      <w:color w:val="FFFFFF"/>
    </w:rPr>
  </w:style>
  <w:style w:type="paragraph" w:customStyle="1" w:styleId="teal-banded">
    <w:name w:val="teal-banded"/>
    <w:basedOn w:val="default"/>
    <w:qFormat/>
  </w:style>
  <w:style w:type="paragraph" w:customStyle="1" w:styleId="teal-normal">
    <w:name w:val="teal-normal"/>
    <w:basedOn w:val="default"/>
    <w:qFormat/>
  </w:style>
  <w:style w:type="paragraph" w:customStyle="1" w:styleId="magenta-title">
    <w:name w:val="magenta-title"/>
    <w:basedOn w:val="default"/>
    <w:qFormat/>
    <w:rPr>
      <w:color w:val="FFFFFF"/>
    </w:rPr>
  </w:style>
  <w:style w:type="paragraph" w:customStyle="1" w:styleId="magenta-title-with-border">
    <w:name w:val="magenta-title-with-border"/>
    <w:basedOn w:val="default"/>
    <w:qFormat/>
    <w:rPr>
      <w:color w:val="FFFFFF"/>
    </w:rPr>
  </w:style>
  <w:style w:type="paragraph" w:customStyle="1" w:styleId="magenta-banded">
    <w:name w:val="magenta-banded"/>
    <w:basedOn w:val="default"/>
    <w:qFormat/>
  </w:style>
  <w:style w:type="paragraph" w:customStyle="1" w:styleId="magenta-normal">
    <w:name w:val="magenta-normal"/>
    <w:basedOn w:val="default"/>
    <w:qFormat/>
  </w:style>
  <w:style w:type="paragraph" w:customStyle="1" w:styleId="afff0">
    <w:name w:val="Объекты фона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afff1">
    <w:name w:val="Фон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afff2">
    <w:name w:val="Примечания"/>
    <w:qFormat/>
    <w:pPr>
      <w:ind w:left="340" w:hanging="340"/>
    </w:pPr>
    <w:rPr>
      <w:rFonts w:ascii="Noto Sans Devanagari" w:eastAsia="Tahoma" w:hAnsi="Noto Sans Devanagari" w:cs="Noto Sans"/>
      <w:kern w:val="2"/>
      <w:sz w:val="40"/>
      <w:szCs w:val="24"/>
    </w:rPr>
  </w:style>
  <w:style w:type="paragraph" w:customStyle="1" w:styleId="1">
    <w:name w:val="Структура 1"/>
    <w:qFormat/>
    <w:pPr>
      <w:spacing w:before="283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2">
    <w:name w:val="Структура 2"/>
    <w:basedOn w:val="1"/>
    <w:qFormat/>
    <w:pPr>
      <w:spacing w:before="227"/>
    </w:pPr>
    <w:rPr>
      <w:sz w:val="56"/>
    </w:rPr>
  </w:style>
  <w:style w:type="paragraph" w:customStyle="1" w:styleId="3">
    <w:name w:val="Структура 3"/>
    <w:basedOn w:val="2"/>
    <w:qFormat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spacing w:before="57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jc w:val="center"/>
    </w:pPr>
    <w:rPr>
      <w:rFonts w:ascii="Noto Sans Devanagari" w:eastAsia="Tahoma" w:hAnsi="Noto Sans Devanagari" w:cs="Noto Sans"/>
      <w:kern w:val="2"/>
      <w:sz w:val="88"/>
      <w:szCs w:val="24"/>
    </w:rPr>
  </w:style>
  <w:style w:type="paragraph" w:customStyle="1" w:styleId="LTUntertitel">
    <w:name w:val="Обычный~LT~Untertitel"/>
    <w:qFormat/>
    <w:pPr>
      <w:jc w:val="center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LTNotizen">
    <w:name w:val="Обычный~LT~Notizen"/>
    <w:qFormat/>
    <w:pPr>
      <w:ind w:left="340" w:hanging="340"/>
    </w:pPr>
    <w:rPr>
      <w:rFonts w:ascii="Noto Sans Devanagari" w:eastAsia="Tahoma" w:hAnsi="Noto Sans Devanagari" w:cs="Noto Sans"/>
      <w:kern w:val="2"/>
      <w:sz w:val="40"/>
      <w:szCs w:val="24"/>
    </w:rPr>
  </w:style>
  <w:style w:type="paragraph" w:customStyle="1" w:styleId="LTHintergrundobjekte">
    <w:name w:val="Обычный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LTHintergrund">
    <w:name w:val="Обычный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1LTGliederung1">
    <w:name w:val="Обычный 1~LT~Gliederung 1"/>
    <w:qFormat/>
    <w:pPr>
      <w:spacing w:before="283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1LTGliederung2">
    <w:name w:val="Обычный 1~LT~Gliederung 2"/>
    <w:basedOn w:val="1LTGliederung1"/>
    <w:qFormat/>
    <w:pPr>
      <w:spacing w:before="227"/>
    </w:pPr>
    <w:rPr>
      <w:sz w:val="56"/>
    </w:rPr>
  </w:style>
  <w:style w:type="paragraph" w:customStyle="1" w:styleId="1LTGliederung3">
    <w:name w:val="Обычный 1~LT~Gliederung 3"/>
    <w:basedOn w:val="1LTGliederung2"/>
    <w:qFormat/>
    <w:pPr>
      <w:spacing w:before="170"/>
    </w:pPr>
    <w:rPr>
      <w:sz w:val="48"/>
    </w:rPr>
  </w:style>
  <w:style w:type="paragraph" w:customStyle="1" w:styleId="1LTGliederung4">
    <w:name w:val="Обычный 1~LT~Gliederung 4"/>
    <w:basedOn w:val="1LTGliederung3"/>
    <w:qFormat/>
    <w:pPr>
      <w:spacing w:before="113"/>
    </w:pPr>
    <w:rPr>
      <w:sz w:val="40"/>
    </w:rPr>
  </w:style>
  <w:style w:type="paragraph" w:customStyle="1" w:styleId="1LTGliederung5">
    <w:name w:val="Обычный 1~LT~Gliederung 5"/>
    <w:basedOn w:val="1LTGliederung4"/>
    <w:qFormat/>
    <w:pPr>
      <w:spacing w:before="57"/>
    </w:pPr>
  </w:style>
  <w:style w:type="paragraph" w:customStyle="1" w:styleId="1LTGliederung6">
    <w:name w:val="Обычный 1~LT~Gliederung 6"/>
    <w:basedOn w:val="1LTGliederung5"/>
    <w:qFormat/>
  </w:style>
  <w:style w:type="paragraph" w:customStyle="1" w:styleId="1LTGliederung7">
    <w:name w:val="Обычный 1~LT~Gliederung 7"/>
    <w:basedOn w:val="1LTGliederung6"/>
    <w:qFormat/>
  </w:style>
  <w:style w:type="paragraph" w:customStyle="1" w:styleId="1LTGliederung8">
    <w:name w:val="Обычный 1~LT~Gliederung 8"/>
    <w:basedOn w:val="1LTGliederung7"/>
    <w:qFormat/>
  </w:style>
  <w:style w:type="paragraph" w:customStyle="1" w:styleId="1LTGliederung9">
    <w:name w:val="Обычный 1~LT~Gliederung 9"/>
    <w:basedOn w:val="1LTGliederung8"/>
    <w:qFormat/>
  </w:style>
  <w:style w:type="paragraph" w:customStyle="1" w:styleId="1LTTitel">
    <w:name w:val="Обычный 1~LT~Titel"/>
    <w:qFormat/>
    <w:pPr>
      <w:jc w:val="center"/>
    </w:pPr>
    <w:rPr>
      <w:rFonts w:ascii="Noto Sans Devanagari" w:eastAsia="Tahoma" w:hAnsi="Noto Sans Devanagari" w:cs="Noto Sans"/>
      <w:kern w:val="2"/>
      <w:sz w:val="88"/>
      <w:szCs w:val="24"/>
    </w:rPr>
  </w:style>
  <w:style w:type="paragraph" w:customStyle="1" w:styleId="1LTUntertitel">
    <w:name w:val="Обычный 1~LT~Untertitel"/>
    <w:qFormat/>
    <w:pPr>
      <w:jc w:val="center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1LTNotizen">
    <w:name w:val="Обычный 1~LT~Notizen"/>
    <w:qFormat/>
    <w:pPr>
      <w:ind w:left="340" w:hanging="340"/>
    </w:pPr>
    <w:rPr>
      <w:rFonts w:ascii="Noto Sans Devanagari" w:eastAsia="Tahoma" w:hAnsi="Noto Sans Devanagari" w:cs="Noto Sans"/>
      <w:kern w:val="2"/>
      <w:sz w:val="40"/>
      <w:szCs w:val="24"/>
    </w:rPr>
  </w:style>
  <w:style w:type="paragraph" w:customStyle="1" w:styleId="1LTHintergrundobjekte">
    <w:name w:val="Обычный 1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1LTHintergrund">
    <w:name w:val="Обычный 1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2LTGliederung1">
    <w:name w:val="Обычный 2~LT~Gliederung 1"/>
    <w:qFormat/>
    <w:pPr>
      <w:spacing w:before="283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2LTGliederung2">
    <w:name w:val="Обычный 2~LT~Gliederung 2"/>
    <w:basedOn w:val="2LTGliederung1"/>
    <w:qFormat/>
    <w:pPr>
      <w:spacing w:before="227"/>
    </w:pPr>
    <w:rPr>
      <w:sz w:val="56"/>
    </w:rPr>
  </w:style>
  <w:style w:type="paragraph" w:customStyle="1" w:styleId="2LTGliederung3">
    <w:name w:val="Обычный 2~LT~Gliederung 3"/>
    <w:basedOn w:val="2LTGliederung2"/>
    <w:qFormat/>
    <w:pPr>
      <w:spacing w:before="170"/>
    </w:pPr>
    <w:rPr>
      <w:sz w:val="48"/>
    </w:rPr>
  </w:style>
  <w:style w:type="paragraph" w:customStyle="1" w:styleId="2LTGliederung4">
    <w:name w:val="Обычный 2~LT~Gliederung 4"/>
    <w:basedOn w:val="2LTGliederung3"/>
    <w:qFormat/>
    <w:pPr>
      <w:spacing w:before="113"/>
    </w:pPr>
    <w:rPr>
      <w:sz w:val="40"/>
    </w:rPr>
  </w:style>
  <w:style w:type="paragraph" w:customStyle="1" w:styleId="2LTGliederung5">
    <w:name w:val="Обычный 2~LT~Gliederung 5"/>
    <w:basedOn w:val="2LTGliederung4"/>
    <w:qFormat/>
    <w:pPr>
      <w:spacing w:before="57"/>
    </w:pPr>
  </w:style>
  <w:style w:type="paragraph" w:customStyle="1" w:styleId="2LTGliederung6">
    <w:name w:val="Обычный 2~LT~Gliederung 6"/>
    <w:basedOn w:val="2LTGliederung5"/>
    <w:qFormat/>
  </w:style>
  <w:style w:type="paragraph" w:customStyle="1" w:styleId="2LTGliederung7">
    <w:name w:val="Обычный 2~LT~Gliederung 7"/>
    <w:basedOn w:val="2LTGliederung6"/>
    <w:qFormat/>
  </w:style>
  <w:style w:type="paragraph" w:customStyle="1" w:styleId="2LTGliederung8">
    <w:name w:val="Обычный 2~LT~Gliederung 8"/>
    <w:basedOn w:val="2LTGliederung7"/>
    <w:qFormat/>
  </w:style>
  <w:style w:type="paragraph" w:customStyle="1" w:styleId="2LTGliederung9">
    <w:name w:val="Обычный 2~LT~Gliederung 9"/>
    <w:basedOn w:val="2LTGliederung8"/>
    <w:qFormat/>
  </w:style>
  <w:style w:type="paragraph" w:customStyle="1" w:styleId="2LTTitel">
    <w:name w:val="Обычный 2~LT~Titel"/>
    <w:qFormat/>
    <w:pPr>
      <w:jc w:val="center"/>
    </w:pPr>
    <w:rPr>
      <w:rFonts w:ascii="Noto Sans Devanagari" w:eastAsia="Tahoma" w:hAnsi="Noto Sans Devanagari" w:cs="Noto Sans"/>
      <w:kern w:val="2"/>
      <w:sz w:val="88"/>
      <w:szCs w:val="24"/>
    </w:rPr>
  </w:style>
  <w:style w:type="paragraph" w:customStyle="1" w:styleId="2LTUntertitel">
    <w:name w:val="Обычный 2~LT~Untertitel"/>
    <w:qFormat/>
    <w:pPr>
      <w:jc w:val="center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2LTNotizen">
    <w:name w:val="Обычный 2~LT~Notizen"/>
    <w:qFormat/>
    <w:pPr>
      <w:ind w:left="340" w:hanging="340"/>
    </w:pPr>
    <w:rPr>
      <w:rFonts w:ascii="Noto Sans Devanagari" w:eastAsia="Tahoma" w:hAnsi="Noto Sans Devanagari" w:cs="Noto Sans"/>
      <w:kern w:val="2"/>
      <w:sz w:val="40"/>
      <w:szCs w:val="24"/>
    </w:rPr>
  </w:style>
  <w:style w:type="paragraph" w:customStyle="1" w:styleId="2LTHintergrundobjekte">
    <w:name w:val="Обычный 2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2LTHintergrund">
    <w:name w:val="Обычный 2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3LTGliederung1">
    <w:name w:val="Обычный 3~LT~Gliederung 1"/>
    <w:qFormat/>
    <w:pPr>
      <w:spacing w:before="283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3LTGliederung2">
    <w:name w:val="Обычный 3~LT~Gliederung 2"/>
    <w:basedOn w:val="3LTGliederung1"/>
    <w:qFormat/>
    <w:pPr>
      <w:spacing w:before="227"/>
    </w:pPr>
    <w:rPr>
      <w:sz w:val="56"/>
    </w:rPr>
  </w:style>
  <w:style w:type="paragraph" w:customStyle="1" w:styleId="3LTGliederung3">
    <w:name w:val="Обычный 3~LT~Gliederung 3"/>
    <w:basedOn w:val="3LTGliederung2"/>
    <w:qFormat/>
    <w:pPr>
      <w:spacing w:before="170"/>
    </w:pPr>
    <w:rPr>
      <w:sz w:val="48"/>
    </w:rPr>
  </w:style>
  <w:style w:type="paragraph" w:customStyle="1" w:styleId="3LTGliederung4">
    <w:name w:val="Обычный 3~LT~Gliederung 4"/>
    <w:basedOn w:val="3LTGliederung3"/>
    <w:qFormat/>
    <w:pPr>
      <w:spacing w:before="113"/>
    </w:pPr>
    <w:rPr>
      <w:sz w:val="40"/>
    </w:rPr>
  </w:style>
  <w:style w:type="paragraph" w:customStyle="1" w:styleId="3LTGliederung5">
    <w:name w:val="Обычный 3~LT~Gliederung 5"/>
    <w:basedOn w:val="3LTGliederung4"/>
    <w:qFormat/>
    <w:pPr>
      <w:spacing w:before="57"/>
    </w:pPr>
  </w:style>
  <w:style w:type="paragraph" w:customStyle="1" w:styleId="3LTGliederung6">
    <w:name w:val="Обычный 3~LT~Gliederung 6"/>
    <w:basedOn w:val="3LTGliederung5"/>
    <w:qFormat/>
  </w:style>
  <w:style w:type="paragraph" w:customStyle="1" w:styleId="3LTGliederung7">
    <w:name w:val="Обычный 3~LT~Gliederung 7"/>
    <w:basedOn w:val="3LTGliederung6"/>
    <w:qFormat/>
  </w:style>
  <w:style w:type="paragraph" w:customStyle="1" w:styleId="3LTGliederung8">
    <w:name w:val="Обычный 3~LT~Gliederung 8"/>
    <w:basedOn w:val="3LTGliederung7"/>
    <w:qFormat/>
  </w:style>
  <w:style w:type="paragraph" w:customStyle="1" w:styleId="3LTGliederung9">
    <w:name w:val="Обычный 3~LT~Gliederung 9"/>
    <w:basedOn w:val="3LTGliederung8"/>
    <w:qFormat/>
  </w:style>
  <w:style w:type="paragraph" w:customStyle="1" w:styleId="3LTTitel">
    <w:name w:val="Обычный 3~LT~Titel"/>
    <w:qFormat/>
    <w:pPr>
      <w:jc w:val="center"/>
    </w:pPr>
    <w:rPr>
      <w:rFonts w:ascii="Noto Sans Devanagari" w:eastAsia="Tahoma" w:hAnsi="Noto Sans Devanagari" w:cs="Noto Sans"/>
      <w:kern w:val="2"/>
      <w:sz w:val="88"/>
      <w:szCs w:val="24"/>
    </w:rPr>
  </w:style>
  <w:style w:type="paragraph" w:customStyle="1" w:styleId="3LTUntertitel">
    <w:name w:val="Обычный 3~LT~Untertitel"/>
    <w:qFormat/>
    <w:pPr>
      <w:jc w:val="center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3LTNotizen">
    <w:name w:val="Обычный 3~LT~Notizen"/>
    <w:qFormat/>
    <w:pPr>
      <w:ind w:left="340" w:hanging="340"/>
    </w:pPr>
    <w:rPr>
      <w:rFonts w:ascii="Noto Sans Devanagari" w:eastAsia="Tahoma" w:hAnsi="Noto Sans Devanagari" w:cs="Noto Sans"/>
      <w:kern w:val="2"/>
      <w:sz w:val="40"/>
      <w:szCs w:val="24"/>
    </w:rPr>
  </w:style>
  <w:style w:type="paragraph" w:customStyle="1" w:styleId="3LTHintergrundobjekte">
    <w:name w:val="Обычный 3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3LTHintergrund">
    <w:name w:val="Обычный 3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4LTGliederung1">
    <w:name w:val="Обычный 4~LT~Gliederung 1"/>
    <w:qFormat/>
    <w:pPr>
      <w:spacing w:before="283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4LTGliederung2">
    <w:name w:val="Обычный 4~LT~Gliederung 2"/>
    <w:basedOn w:val="4LTGliederung1"/>
    <w:qFormat/>
    <w:pPr>
      <w:spacing w:before="227"/>
    </w:pPr>
    <w:rPr>
      <w:sz w:val="56"/>
    </w:rPr>
  </w:style>
  <w:style w:type="paragraph" w:customStyle="1" w:styleId="4LTGliederung3">
    <w:name w:val="Обычный 4~LT~Gliederung 3"/>
    <w:basedOn w:val="4LTGliederung2"/>
    <w:qFormat/>
    <w:pPr>
      <w:spacing w:before="170"/>
    </w:pPr>
    <w:rPr>
      <w:sz w:val="48"/>
    </w:rPr>
  </w:style>
  <w:style w:type="paragraph" w:customStyle="1" w:styleId="4LTGliederung4">
    <w:name w:val="Обычный 4~LT~Gliederung 4"/>
    <w:basedOn w:val="4LTGliederung3"/>
    <w:qFormat/>
    <w:pPr>
      <w:spacing w:before="113"/>
    </w:pPr>
    <w:rPr>
      <w:sz w:val="40"/>
    </w:rPr>
  </w:style>
  <w:style w:type="paragraph" w:customStyle="1" w:styleId="4LTGliederung5">
    <w:name w:val="Обычный 4~LT~Gliederung 5"/>
    <w:basedOn w:val="4LTGliederung4"/>
    <w:qFormat/>
    <w:pPr>
      <w:spacing w:before="57"/>
    </w:pPr>
  </w:style>
  <w:style w:type="paragraph" w:customStyle="1" w:styleId="4LTGliederung6">
    <w:name w:val="Обычный 4~LT~Gliederung 6"/>
    <w:basedOn w:val="4LTGliederung5"/>
    <w:qFormat/>
  </w:style>
  <w:style w:type="paragraph" w:customStyle="1" w:styleId="4LTGliederung7">
    <w:name w:val="Обычный 4~LT~Gliederung 7"/>
    <w:basedOn w:val="4LTGliederung6"/>
    <w:qFormat/>
  </w:style>
  <w:style w:type="paragraph" w:customStyle="1" w:styleId="4LTGliederung8">
    <w:name w:val="Обычный 4~LT~Gliederung 8"/>
    <w:basedOn w:val="4LTGliederung7"/>
    <w:qFormat/>
  </w:style>
  <w:style w:type="paragraph" w:customStyle="1" w:styleId="4LTGliederung9">
    <w:name w:val="Обычный 4~LT~Gliederung 9"/>
    <w:basedOn w:val="4LTGliederung8"/>
    <w:qFormat/>
  </w:style>
  <w:style w:type="paragraph" w:customStyle="1" w:styleId="4LTTitel">
    <w:name w:val="Обычный 4~LT~Titel"/>
    <w:qFormat/>
    <w:pPr>
      <w:jc w:val="center"/>
    </w:pPr>
    <w:rPr>
      <w:rFonts w:ascii="Noto Sans Devanagari" w:eastAsia="Tahoma" w:hAnsi="Noto Sans Devanagari" w:cs="Noto Sans"/>
      <w:kern w:val="2"/>
      <w:sz w:val="88"/>
      <w:szCs w:val="24"/>
    </w:rPr>
  </w:style>
  <w:style w:type="paragraph" w:customStyle="1" w:styleId="4LTUntertitel">
    <w:name w:val="Обычный 4~LT~Untertitel"/>
    <w:qFormat/>
    <w:pPr>
      <w:jc w:val="center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4LTNotizen">
    <w:name w:val="Обычный 4~LT~Notizen"/>
    <w:qFormat/>
    <w:pPr>
      <w:ind w:left="340" w:hanging="340"/>
    </w:pPr>
    <w:rPr>
      <w:rFonts w:ascii="Noto Sans Devanagari" w:eastAsia="Tahoma" w:hAnsi="Noto Sans Devanagari" w:cs="Noto Sans"/>
      <w:kern w:val="2"/>
      <w:sz w:val="40"/>
      <w:szCs w:val="24"/>
    </w:rPr>
  </w:style>
  <w:style w:type="paragraph" w:customStyle="1" w:styleId="4LTHintergrundobjekte">
    <w:name w:val="Обычный 4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4LTHintergrund">
    <w:name w:val="Обычный 4~LT~Hintergrund"/>
    <w:qFormat/>
    <w:rPr>
      <w:rFonts w:ascii="Liberation Serif" w:eastAsia="Tahoma" w:hAnsi="Liberation Serif" w:cs="Noto Sans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dc:description/>
  <cp:lastModifiedBy>Katya</cp:lastModifiedBy>
  <cp:revision>11</cp:revision>
  <cp:lastPrinted>2023-09-22T15:02:00Z</cp:lastPrinted>
  <dcterms:created xsi:type="dcterms:W3CDTF">2023-08-11T08:44:00Z</dcterms:created>
  <dcterms:modified xsi:type="dcterms:W3CDTF">2023-10-08T15:41:00Z</dcterms:modified>
  <dc:language>ru-RU</dc:language>
</cp:coreProperties>
</file>